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2B5C" w14:textId="77777777" w:rsidR="007826FE" w:rsidRDefault="007826FE" w:rsidP="007826FE">
      <w:pPr>
        <w:jc w:val="both"/>
        <w:rPr>
          <w:rFonts w:ascii="Arial" w:hAnsi="Arial" w:cs="Arial"/>
          <w:b/>
        </w:rPr>
      </w:pPr>
    </w:p>
    <w:p w14:paraId="67236301" w14:textId="35242355" w:rsidR="007826FE" w:rsidRDefault="007826FE" w:rsidP="007826FE">
      <w:pPr>
        <w:jc w:val="both"/>
        <w:rPr>
          <w:rFonts w:ascii="Book Antiqua" w:hAnsi="Book Antiqua" w:cs="Arial"/>
        </w:rPr>
      </w:pPr>
    </w:p>
    <w:p w14:paraId="5399FD7F" w14:textId="36B83EE6" w:rsidR="007826FE" w:rsidRDefault="007826FE" w:rsidP="007826FE">
      <w:pPr>
        <w:jc w:val="center"/>
        <w:rPr>
          <w:rFonts w:ascii="Book Antiqua" w:hAnsi="Book Antiqua" w:cs="Century Gothic"/>
          <w:b/>
          <w:bCs/>
          <w:sz w:val="36"/>
          <w:szCs w:val="36"/>
        </w:rPr>
      </w:pPr>
      <w:r>
        <w:rPr>
          <w:rFonts w:ascii="Book Antiqua" w:hAnsi="Book Antiqua" w:cs="Century Gothic"/>
          <w:b/>
          <w:bCs/>
          <w:sz w:val="36"/>
          <w:szCs w:val="36"/>
        </w:rPr>
        <w:t xml:space="preserve">COMUNE DI </w:t>
      </w:r>
      <w:r w:rsidR="00946205">
        <w:rPr>
          <w:rFonts w:ascii="Book Antiqua" w:hAnsi="Book Antiqua" w:cs="Century Gothic"/>
          <w:b/>
          <w:bCs/>
          <w:sz w:val="36"/>
          <w:szCs w:val="36"/>
        </w:rPr>
        <w:t>SIAPICCIA</w:t>
      </w:r>
    </w:p>
    <w:p w14:paraId="559ECCB3" w14:textId="77777777" w:rsidR="007826FE" w:rsidRDefault="007826FE" w:rsidP="007826FE">
      <w:pPr>
        <w:jc w:val="center"/>
        <w:rPr>
          <w:rFonts w:ascii="Book Antiqua" w:hAnsi="Book Antiqua" w:cs="Century Gothic"/>
          <w:b/>
          <w:bCs/>
          <w:sz w:val="28"/>
          <w:szCs w:val="28"/>
        </w:rPr>
      </w:pPr>
      <w:r>
        <w:rPr>
          <w:rFonts w:ascii="Book Antiqua" w:hAnsi="Book Antiqua" w:cs="Century Gothic"/>
          <w:b/>
          <w:bCs/>
          <w:sz w:val="28"/>
          <w:szCs w:val="28"/>
        </w:rPr>
        <w:t>Provincia di Oristano</w:t>
      </w:r>
    </w:p>
    <w:p w14:paraId="481FC784" w14:textId="58F90EFA" w:rsidR="007826FE" w:rsidRDefault="00946205" w:rsidP="007826FE">
      <w:pPr>
        <w:pBdr>
          <w:bottom w:val="thinThickSmallGap" w:sz="12" w:space="1" w:color="auto"/>
        </w:pBdr>
        <w:jc w:val="center"/>
        <w:rPr>
          <w:rFonts w:ascii="Book Antiqua" w:hAnsi="Book Antiqua" w:cs="Times New Roman"/>
          <w:i/>
          <w:iCs/>
          <w:sz w:val="16"/>
          <w:szCs w:val="16"/>
        </w:rPr>
      </w:pPr>
      <w:r>
        <w:rPr>
          <w:rFonts w:ascii="Book Antiqua" w:hAnsi="Book Antiqua"/>
          <w:i/>
          <w:iCs/>
          <w:sz w:val="16"/>
          <w:szCs w:val="16"/>
        </w:rPr>
        <w:t>VIA MARCONI 2, 09080 SIAPICCIA</w:t>
      </w:r>
    </w:p>
    <w:p w14:paraId="60C3B725" w14:textId="77777777" w:rsidR="007826FE" w:rsidRDefault="007826FE" w:rsidP="007826FE">
      <w:pPr>
        <w:keepNext/>
        <w:spacing w:before="240" w:after="60"/>
        <w:jc w:val="center"/>
        <w:outlineLvl w:val="2"/>
        <w:rPr>
          <w:rFonts w:ascii="Book Antiqua" w:hAnsi="Book Antiqua" w:cs="Arial"/>
          <w:b/>
          <w:bCs/>
          <w:sz w:val="26"/>
          <w:szCs w:val="24"/>
        </w:rPr>
      </w:pPr>
    </w:p>
    <w:p w14:paraId="4F55F449" w14:textId="6AFADE04" w:rsidR="007826FE" w:rsidRDefault="00946205" w:rsidP="007826FE">
      <w:pPr>
        <w:jc w:val="center"/>
        <w:rPr>
          <w:rFonts w:ascii="Book Antiqua" w:hAnsi="Book Antiqua" w:cs="Arial"/>
          <w:b/>
          <w:sz w:val="40"/>
          <w:szCs w:val="32"/>
        </w:rPr>
      </w:pPr>
      <w:r>
        <w:rPr>
          <w:rFonts w:ascii="Book Antiqua" w:hAnsi="Book Antiqua" w:cs="Arial"/>
          <w:b/>
          <w:sz w:val="40"/>
          <w:szCs w:val="32"/>
        </w:rPr>
        <w:t>BANDO</w:t>
      </w:r>
      <w:r w:rsidR="007826FE">
        <w:rPr>
          <w:rFonts w:ascii="Book Antiqua" w:hAnsi="Book Antiqua" w:cs="Arial"/>
          <w:b/>
          <w:sz w:val="40"/>
          <w:szCs w:val="32"/>
        </w:rPr>
        <w:t xml:space="preserve"> PUBBLICO</w:t>
      </w:r>
    </w:p>
    <w:p w14:paraId="2F89794D" w14:textId="77777777" w:rsidR="007826FE" w:rsidRDefault="007826FE" w:rsidP="007826FE">
      <w:pPr>
        <w:spacing w:after="120"/>
        <w:jc w:val="center"/>
        <w:rPr>
          <w:rFonts w:ascii="Book Antiqua" w:hAnsi="Book Antiqua" w:cs="Arial"/>
          <w:b/>
          <w:sz w:val="28"/>
          <w:szCs w:val="28"/>
        </w:rPr>
      </w:pPr>
      <w:r w:rsidRPr="007826FE">
        <w:rPr>
          <w:rFonts w:ascii="Book Antiqua" w:hAnsi="Book Antiqua"/>
          <w:sz w:val="72"/>
          <w:szCs w:val="72"/>
          <w14:shadow w14:blurRad="50800" w14:dist="38100" w14:dir="2700000" w14:sx="100000" w14:sy="100000" w14:kx="0" w14:ky="0" w14:algn="tl">
            <w14:srgbClr w14:val="000000">
              <w14:alpha w14:val="60000"/>
            </w14:srgbClr>
          </w14:shadow>
        </w:rPr>
        <w:tab/>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1E0" w:firstRow="1" w:lastRow="1" w:firstColumn="1" w:lastColumn="1" w:noHBand="0" w:noVBand="0"/>
      </w:tblPr>
      <w:tblGrid>
        <w:gridCol w:w="10490"/>
      </w:tblGrid>
      <w:tr w:rsidR="007826FE" w14:paraId="496E0100" w14:textId="77777777" w:rsidTr="007826FE">
        <w:trPr>
          <w:trHeight w:val="1920"/>
        </w:trPr>
        <w:tc>
          <w:tcPr>
            <w:tcW w:w="10490"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26028326" w14:textId="72F0B917" w:rsidR="007826FE" w:rsidRDefault="00946205">
            <w:pPr>
              <w:jc w:val="center"/>
              <w:rPr>
                <w:rFonts w:ascii="Book Antiqua" w:hAnsi="Book Antiqua" w:cs="Arial"/>
                <w:b/>
                <w:color w:val="0000FF"/>
                <w:sz w:val="28"/>
                <w:szCs w:val="28"/>
              </w:rPr>
            </w:pPr>
            <w:r>
              <w:rPr>
                <w:rFonts w:ascii="Book Antiqua" w:hAnsi="Book Antiqua" w:cs="Arial"/>
                <w:b/>
                <w:sz w:val="36"/>
                <w:szCs w:val="24"/>
              </w:rPr>
              <w:t>SIAPICCIA IN COMUNE…..INSIEME PER APPRENDERE</w:t>
            </w:r>
          </w:p>
        </w:tc>
      </w:tr>
    </w:tbl>
    <w:p w14:paraId="1C293FAF" w14:textId="77777777" w:rsidR="007826FE" w:rsidRDefault="007826FE" w:rsidP="007826FE">
      <w:pPr>
        <w:jc w:val="center"/>
        <w:rPr>
          <w:rFonts w:ascii="Book Antiqua" w:hAnsi="Book Antiqua" w:cs="Arial"/>
          <w:b/>
          <w:color w:val="0000FF"/>
          <w:sz w:val="24"/>
          <w:szCs w:val="24"/>
        </w:rPr>
      </w:pPr>
    </w:p>
    <w:p w14:paraId="22ACC3EC" w14:textId="77777777" w:rsidR="00946205" w:rsidRPr="0078244F" w:rsidRDefault="00946205" w:rsidP="00946205">
      <w:pPr>
        <w:autoSpaceDE w:val="0"/>
        <w:autoSpaceDN w:val="0"/>
        <w:adjustRightInd w:val="0"/>
        <w:spacing w:after="0" w:line="240" w:lineRule="auto"/>
        <w:jc w:val="center"/>
        <w:rPr>
          <w:rFonts w:ascii="Garamond" w:hAnsi="Garamond" w:cs="Arial"/>
          <w:b/>
          <w:bCs/>
          <w:sz w:val="24"/>
          <w:szCs w:val="24"/>
        </w:rPr>
      </w:pPr>
      <w:r w:rsidRPr="00D516F0">
        <w:rPr>
          <w:rFonts w:ascii="Garamond" w:hAnsi="Garamond" w:cs="Arial"/>
          <w:b/>
          <w:bCs/>
          <w:sz w:val="24"/>
          <w:szCs w:val="24"/>
        </w:rPr>
        <w:t>IL RESPONSABILE DEL SERVIZIO</w:t>
      </w:r>
    </w:p>
    <w:p w14:paraId="58E50462" w14:textId="77777777" w:rsidR="00946205" w:rsidRDefault="00946205" w:rsidP="00946205">
      <w:pPr>
        <w:autoSpaceDE w:val="0"/>
        <w:autoSpaceDN w:val="0"/>
        <w:adjustRightInd w:val="0"/>
        <w:spacing w:after="0" w:line="240" w:lineRule="auto"/>
        <w:rPr>
          <w:rFonts w:ascii="Garamond" w:hAnsi="Garamond" w:cs="Arial"/>
          <w:b/>
          <w:bCs/>
          <w:sz w:val="24"/>
          <w:szCs w:val="24"/>
        </w:rPr>
      </w:pPr>
    </w:p>
    <w:p w14:paraId="64E600A9" w14:textId="5C643313" w:rsidR="00946205" w:rsidRPr="0078244F" w:rsidRDefault="00946205" w:rsidP="00946205">
      <w:pPr>
        <w:autoSpaceDE w:val="0"/>
        <w:autoSpaceDN w:val="0"/>
        <w:adjustRightInd w:val="0"/>
        <w:spacing w:after="0" w:line="240" w:lineRule="auto"/>
        <w:rPr>
          <w:rFonts w:ascii="Garamond" w:hAnsi="Garamond" w:cs="Arial"/>
          <w:bCs/>
          <w:sz w:val="24"/>
          <w:szCs w:val="24"/>
        </w:rPr>
      </w:pPr>
      <w:r w:rsidRPr="00AC6656">
        <w:rPr>
          <w:rFonts w:ascii="Garamond" w:hAnsi="Garamond" w:cs="Arial"/>
          <w:bCs/>
          <w:sz w:val="24"/>
          <w:szCs w:val="24"/>
        </w:rPr>
        <w:t xml:space="preserve">In esecuzione della propria determinazione n. </w:t>
      </w:r>
      <w:r>
        <w:rPr>
          <w:rFonts w:ascii="Garamond" w:hAnsi="Garamond" w:cs="Arial"/>
          <w:bCs/>
          <w:sz w:val="24"/>
          <w:szCs w:val="24"/>
        </w:rPr>
        <w:t>…</w:t>
      </w:r>
      <w:r w:rsidRPr="00AC6656">
        <w:rPr>
          <w:rFonts w:ascii="Garamond" w:hAnsi="Garamond" w:cs="Arial"/>
          <w:bCs/>
          <w:sz w:val="24"/>
          <w:szCs w:val="24"/>
        </w:rPr>
        <w:t xml:space="preserve">del </w:t>
      </w:r>
      <w:r w:rsidR="00B601E4">
        <w:rPr>
          <w:rFonts w:ascii="Garamond" w:hAnsi="Garamond" w:cs="Arial"/>
          <w:bCs/>
          <w:sz w:val="24"/>
          <w:szCs w:val="24"/>
        </w:rPr>
        <w:t>14/07/2025</w:t>
      </w:r>
    </w:p>
    <w:p w14:paraId="66B44429" w14:textId="77777777" w:rsidR="00946205" w:rsidRPr="003F589F" w:rsidRDefault="00946205" w:rsidP="00946205">
      <w:pPr>
        <w:autoSpaceDE w:val="0"/>
        <w:autoSpaceDN w:val="0"/>
        <w:adjustRightInd w:val="0"/>
        <w:spacing w:after="0" w:line="240" w:lineRule="auto"/>
        <w:jc w:val="center"/>
        <w:rPr>
          <w:rFonts w:ascii="Garamond" w:hAnsi="Garamond" w:cs="Arial"/>
          <w:b/>
          <w:bCs/>
          <w:sz w:val="24"/>
          <w:szCs w:val="24"/>
        </w:rPr>
      </w:pPr>
      <w:r w:rsidRPr="003F589F">
        <w:rPr>
          <w:rFonts w:ascii="Garamond" w:hAnsi="Garamond" w:cs="Arial"/>
          <w:b/>
          <w:bCs/>
          <w:sz w:val="24"/>
          <w:szCs w:val="24"/>
        </w:rPr>
        <w:t>PREMESSO CHE:</w:t>
      </w:r>
    </w:p>
    <w:p w14:paraId="7EAF8FE4" w14:textId="77777777" w:rsidR="00946205" w:rsidRPr="00946205" w:rsidRDefault="00946205" w:rsidP="00AD59D5">
      <w:pPr>
        <w:spacing w:after="0" w:line="240" w:lineRule="auto"/>
        <w:jc w:val="both"/>
        <w:rPr>
          <w:rFonts w:ascii="Book Antiqua" w:eastAsia="Times New Roman" w:hAnsi="Book Antiqua" w:cs="Arial"/>
          <w:i/>
          <w:iCs/>
          <w:lang w:eastAsia="it-IT"/>
        </w:rPr>
      </w:pPr>
      <w:r w:rsidRPr="003F589F">
        <w:rPr>
          <w:rFonts w:ascii="Garamond" w:hAnsi="Garamond"/>
          <w:b/>
          <w:bCs/>
          <w:sz w:val="24"/>
          <w:szCs w:val="24"/>
        </w:rPr>
        <w:t>“</w:t>
      </w:r>
      <w:r w:rsidRPr="00946205">
        <w:rPr>
          <w:rFonts w:ascii="Book Antiqua" w:eastAsia="Times New Roman" w:hAnsi="Book Antiqua" w:cs="Arial"/>
          <w:i/>
          <w:iCs/>
          <w:lang w:eastAsia="it-IT"/>
        </w:rPr>
        <w:t>Con il presente progetto, s’intende proporre un intervento mirato al supporto della fascia d’età dai 18 ai 35 anni, che ancora non si è stabilmente inserita nel mondo del lavoro, affinchè possa acquisire ulteriori strumenti formativi e lavorativi per ampliare le proprie conoscenze, in particolare sul funzionamento degli Uffici pubblici per acquisire nuovi strumenti e capacità che altrimenti gli sarebbero preclusi .</w:t>
      </w:r>
    </w:p>
    <w:p w14:paraId="30301DF5" w14:textId="77777777" w:rsidR="00946205" w:rsidRPr="00946205" w:rsidRDefault="00946205" w:rsidP="00AD59D5">
      <w:pPr>
        <w:spacing w:after="0" w:line="240" w:lineRule="auto"/>
        <w:jc w:val="both"/>
        <w:rPr>
          <w:rFonts w:ascii="Book Antiqua" w:eastAsia="Times New Roman" w:hAnsi="Book Antiqua" w:cs="Arial"/>
          <w:i/>
          <w:iCs/>
          <w:lang w:eastAsia="it-IT"/>
        </w:rPr>
      </w:pPr>
      <w:r w:rsidRPr="00946205">
        <w:rPr>
          <w:rFonts w:ascii="Book Antiqua" w:eastAsia="Times New Roman" w:hAnsi="Book Antiqua" w:cs="Arial"/>
          <w:i/>
          <w:iCs/>
          <w:lang w:eastAsia="it-IT"/>
        </w:rPr>
        <w:t>Tale intervento si pone in un’ottica di prevenzione del disagio della fascia giovanile e delle devianze.</w:t>
      </w:r>
    </w:p>
    <w:p w14:paraId="38149A94" w14:textId="77777777" w:rsidR="00946205" w:rsidRDefault="00946205" w:rsidP="00AD59D5">
      <w:pPr>
        <w:spacing w:after="0" w:line="240" w:lineRule="auto"/>
        <w:jc w:val="both"/>
        <w:rPr>
          <w:rFonts w:ascii="Book Antiqua" w:eastAsia="Times New Roman" w:hAnsi="Book Antiqua" w:cs="Arial"/>
          <w:i/>
          <w:iCs/>
          <w:lang w:eastAsia="it-IT"/>
        </w:rPr>
      </w:pPr>
      <w:r w:rsidRPr="00946205">
        <w:rPr>
          <w:rFonts w:ascii="Book Antiqua" w:eastAsia="Times New Roman" w:hAnsi="Book Antiqua" w:cs="Arial"/>
          <w:i/>
          <w:iCs/>
          <w:lang w:eastAsia="it-IT"/>
        </w:rPr>
        <w:t xml:space="preserve">Il progetto dal titolo “Siapiccia in Comune… insieme per apprendere” si propone le seguenti </w:t>
      </w:r>
    </w:p>
    <w:p w14:paraId="5E8048CC" w14:textId="77777777" w:rsidR="00657C9B" w:rsidRPr="00E248B1" w:rsidRDefault="00657C9B" w:rsidP="00657C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aramond" w:hAnsi="Garamond" w:cs="Garamond"/>
          <w:color w:val="000000"/>
        </w:rPr>
      </w:pPr>
      <w:r w:rsidRPr="00E248B1">
        <w:rPr>
          <w:rFonts w:ascii="Garamond" w:hAnsi="Garamond" w:cs="Garamond"/>
          <w:b/>
          <w:bCs/>
          <w:color w:val="000000"/>
        </w:rPr>
        <w:t>VISTA</w:t>
      </w:r>
      <w:r w:rsidRPr="00E248B1">
        <w:rPr>
          <w:rFonts w:ascii="Garamond" w:hAnsi="Garamond" w:cs="Garamond"/>
          <w:color w:val="000000"/>
        </w:rPr>
        <w:t xml:space="preserve"> la determinazione della Giunta Comunale n°76 del 20/12/2024, con cui si è definito:</w:t>
      </w:r>
    </w:p>
    <w:p w14:paraId="7A759A8A" w14:textId="77777777" w:rsidR="00657C9B" w:rsidRPr="00E248B1" w:rsidRDefault="00657C9B" w:rsidP="00657C9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aramond" w:hAnsi="Garamond" w:cs="Garamond"/>
          <w:i/>
          <w:iCs/>
          <w:color w:val="000000"/>
          <w:sz w:val="20"/>
        </w:rPr>
      </w:pPr>
      <w:r w:rsidRPr="00E248B1">
        <w:rPr>
          <w:rFonts w:ascii="Garamond" w:hAnsi="Garamond" w:cs="Garamond"/>
          <w:i/>
          <w:iCs/>
          <w:color w:val="000000"/>
          <w:sz w:val="20"/>
        </w:rPr>
        <w:t>“1)</w:t>
      </w:r>
      <w:r w:rsidRPr="00E248B1">
        <w:rPr>
          <w:rFonts w:ascii="Garamond" w:hAnsi="Garamond" w:cs="Garamond"/>
          <w:i/>
          <w:iCs/>
          <w:color w:val="000000"/>
          <w:sz w:val="20"/>
        </w:rPr>
        <w:tab/>
        <w:t>DI APPROVARE il progetto allegato al presente atto, denominato “Siapiccia in Comune…Insieme per apprendere”, che intende implementare delle azioni a sostegno delle fasce giovanili della popolazione, finalizzate alla prevenzione del disagio e delle devianze e quale supporto per l’ingresso nel mercato del lavoro, in esecuzione dell’obiettivo di performance individuale &lt;&lt;Attivazione di tirocini o “borse lavoro” per neo diplomati e categorie svantaggiate&gt;&gt; di cui al PIAO 2024/26 modificato con deliberazione della Giunta n. 56 dell’11/10/2024;</w:t>
      </w:r>
    </w:p>
    <w:p w14:paraId="0CB69792" w14:textId="77777777" w:rsidR="00657C9B" w:rsidRPr="00E248B1" w:rsidRDefault="00657C9B" w:rsidP="00657C9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aramond" w:hAnsi="Garamond" w:cs="Garamond"/>
          <w:i/>
          <w:iCs/>
          <w:color w:val="000000"/>
          <w:sz w:val="20"/>
        </w:rPr>
      </w:pPr>
      <w:r w:rsidRPr="00E248B1">
        <w:rPr>
          <w:rFonts w:ascii="Garamond" w:hAnsi="Garamond" w:cs="Garamond"/>
          <w:i/>
          <w:iCs/>
          <w:color w:val="000000"/>
          <w:sz w:val="20"/>
        </w:rPr>
        <w:t>2)</w:t>
      </w:r>
      <w:r w:rsidRPr="00E248B1">
        <w:rPr>
          <w:rFonts w:ascii="Garamond" w:hAnsi="Garamond" w:cs="Garamond"/>
          <w:i/>
          <w:iCs/>
          <w:color w:val="000000"/>
          <w:sz w:val="20"/>
        </w:rPr>
        <w:tab/>
        <w:t>DI ATTIVARE il progetto suddetto con decorrenza indicativa marzo 2025 e durata triennale;</w:t>
      </w:r>
    </w:p>
    <w:p w14:paraId="53E18432" w14:textId="77777777" w:rsidR="00657C9B" w:rsidRPr="00E248B1" w:rsidRDefault="00657C9B" w:rsidP="00657C9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aramond" w:hAnsi="Garamond" w:cs="Garamond"/>
          <w:i/>
          <w:iCs/>
          <w:color w:val="000000"/>
          <w:sz w:val="20"/>
        </w:rPr>
      </w:pPr>
      <w:r w:rsidRPr="00E248B1">
        <w:rPr>
          <w:rFonts w:ascii="Garamond" w:hAnsi="Garamond" w:cs="Garamond"/>
          <w:i/>
          <w:iCs/>
          <w:color w:val="000000"/>
          <w:sz w:val="20"/>
        </w:rPr>
        <w:t>3)</w:t>
      </w:r>
      <w:r w:rsidRPr="00E248B1">
        <w:rPr>
          <w:rFonts w:ascii="Garamond" w:hAnsi="Garamond" w:cs="Garamond"/>
          <w:i/>
          <w:iCs/>
          <w:color w:val="000000"/>
          <w:sz w:val="20"/>
        </w:rPr>
        <w:tab/>
        <w:t>DI DARE MANDATO all’ufficio finanziario, affinchè, ad intervenuta approvazione definitiva del Bilancio di Previsione 2025/2027 il cui iter di approvazione è iniziato e si concluderà entro il 31.12.2024, crei con la prima variazione di bilancio utile nell’esercizio 2025, apposito capitolo nella parte spesa dello stesso, con una dotazione di € 8.000,00 con copertura a carico del Bilancio Comunale per ogni annualità del triennio.</w:t>
      </w:r>
    </w:p>
    <w:p w14:paraId="0D9948EF" w14:textId="77777777" w:rsidR="00657C9B" w:rsidRPr="00E248B1" w:rsidRDefault="00657C9B" w:rsidP="00657C9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aramond" w:hAnsi="Garamond" w:cs="Garamond"/>
          <w:i/>
          <w:iCs/>
          <w:color w:val="000000"/>
          <w:sz w:val="20"/>
        </w:rPr>
      </w:pPr>
      <w:r w:rsidRPr="00E248B1">
        <w:rPr>
          <w:rFonts w:ascii="Garamond" w:hAnsi="Garamond" w:cs="Garamond"/>
          <w:i/>
          <w:iCs/>
          <w:color w:val="000000"/>
          <w:sz w:val="20"/>
        </w:rPr>
        <w:t>4)</w:t>
      </w:r>
      <w:r w:rsidRPr="00E248B1">
        <w:rPr>
          <w:rFonts w:ascii="Garamond" w:hAnsi="Garamond" w:cs="Garamond"/>
          <w:i/>
          <w:iCs/>
          <w:color w:val="000000"/>
          <w:sz w:val="20"/>
        </w:rPr>
        <w:tab/>
        <w:t>DI PREVEDERE per l’attuazione del progetto la partecipazione di tutti i dipendenti Comunali, includendone lo svolgimento fra gli obiettivi di performance per il triennio 2025/2027”.</w:t>
      </w:r>
    </w:p>
    <w:p w14:paraId="4C8FB956" w14:textId="77777777" w:rsidR="00657C9B" w:rsidRPr="00E248B1" w:rsidRDefault="00657C9B" w:rsidP="00657C9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aramond" w:hAnsi="Garamond" w:cs="Garamond"/>
          <w:color w:val="000000"/>
        </w:rPr>
      </w:pPr>
      <w:r w:rsidRPr="00E248B1">
        <w:rPr>
          <w:rFonts w:ascii="Garamond" w:hAnsi="Garamond" w:cs="Garamond"/>
          <w:b/>
          <w:bCs/>
          <w:color w:val="000000"/>
        </w:rPr>
        <w:t>VISTA</w:t>
      </w:r>
      <w:r w:rsidRPr="00E248B1">
        <w:rPr>
          <w:rFonts w:ascii="Garamond" w:hAnsi="Garamond" w:cs="Garamond"/>
          <w:color w:val="000000"/>
        </w:rPr>
        <w:t xml:space="preserve"> la determinazione n° 72 del 27/03/2025, con cui si è definito:</w:t>
      </w:r>
    </w:p>
    <w:p w14:paraId="40C60124" w14:textId="77777777" w:rsidR="00657C9B" w:rsidRPr="00E248B1" w:rsidRDefault="00657C9B" w:rsidP="00657C9B">
      <w:pPr>
        <w:spacing w:after="0" w:line="240" w:lineRule="auto"/>
        <w:jc w:val="both"/>
        <w:rPr>
          <w:rFonts w:ascii="Garamond" w:hAnsi="Garamond" w:cs="Garamond"/>
          <w:i/>
          <w:iCs/>
          <w:color w:val="000000"/>
          <w:sz w:val="20"/>
        </w:rPr>
      </w:pPr>
      <w:r w:rsidRPr="00E248B1">
        <w:rPr>
          <w:rFonts w:ascii="Garamond" w:hAnsi="Garamond" w:cs="Garamond"/>
          <w:i/>
          <w:iCs/>
          <w:color w:val="000000"/>
          <w:sz w:val="20"/>
        </w:rPr>
        <w:t xml:space="preserve">“DI APPROVARE l’Avviso (allegato A) e il Modulo di domanda (allegato B), relativi al progetto </w:t>
      </w:r>
      <w:r w:rsidRPr="00E248B1">
        <w:rPr>
          <w:rFonts w:ascii="Garamond" w:hAnsi="Garamond"/>
          <w:i/>
          <w:iCs/>
          <w:sz w:val="20"/>
        </w:rPr>
        <w:t xml:space="preserve">“Siapiccia in Comune…Insieme per apprendere”, </w:t>
      </w:r>
      <w:r w:rsidRPr="00E248B1">
        <w:rPr>
          <w:rFonts w:ascii="Garamond" w:hAnsi="Garamond" w:cs="Garamond"/>
          <w:i/>
          <w:iCs/>
          <w:color w:val="000000"/>
          <w:sz w:val="20"/>
        </w:rPr>
        <w:t>allegati al presente atto per farne parte integrante e sostanziale;</w:t>
      </w:r>
    </w:p>
    <w:p w14:paraId="0726A74F" w14:textId="77777777" w:rsidR="00657C9B" w:rsidRPr="00E248B1" w:rsidRDefault="00657C9B" w:rsidP="00657C9B">
      <w:pPr>
        <w:spacing w:after="0" w:line="240" w:lineRule="auto"/>
        <w:jc w:val="both"/>
        <w:rPr>
          <w:rFonts w:ascii="Garamond" w:hAnsi="Garamond" w:cs="Garamond"/>
          <w:i/>
          <w:iCs/>
          <w:color w:val="000000"/>
          <w:sz w:val="20"/>
        </w:rPr>
      </w:pPr>
      <w:r w:rsidRPr="00E248B1">
        <w:rPr>
          <w:rFonts w:ascii="Garamond" w:hAnsi="Garamond" w:cs="Garamond"/>
          <w:i/>
          <w:iCs/>
          <w:color w:val="000000"/>
          <w:sz w:val="20"/>
        </w:rPr>
        <w:t>DI RINVIARE a un momento successivo all’approvazione della graduatoria la registrazione degli impegni di spesa che troveranno copertura nel capitolo 4120/2/1 che in conto competenza 2025 del Bilancio di Previsione corrente offre la disponibilità economica necessaria all’avvio del progetto;”</w:t>
      </w:r>
    </w:p>
    <w:p w14:paraId="70ED4462" w14:textId="77777777" w:rsidR="00657C9B" w:rsidRPr="00E248B1" w:rsidRDefault="00657C9B" w:rsidP="00657C9B">
      <w:pPr>
        <w:spacing w:after="0" w:line="240" w:lineRule="auto"/>
        <w:jc w:val="both"/>
        <w:rPr>
          <w:rFonts w:ascii="Garamond" w:hAnsi="Garamond" w:cs="Garamond"/>
          <w:color w:val="000000"/>
        </w:rPr>
      </w:pPr>
      <w:r w:rsidRPr="00E248B1">
        <w:rPr>
          <w:rFonts w:ascii="Garamond" w:hAnsi="Garamond" w:cs="Garamond"/>
          <w:b/>
          <w:bCs/>
          <w:color w:val="000000"/>
        </w:rPr>
        <w:lastRenderedPageBreak/>
        <w:t>DATO ATTO</w:t>
      </w:r>
      <w:r w:rsidRPr="00E248B1">
        <w:rPr>
          <w:rFonts w:ascii="Garamond" w:hAnsi="Garamond" w:cs="Garamond"/>
          <w:color w:val="000000"/>
        </w:rPr>
        <w:t xml:space="preserve"> che con Determinazione n° 98 del 28/04/2025 è stata approvata la graduatoria dei beneficiari e si è dato avvio al progetto prenotando l’impegno di spesa per l’inserimento di due beneficiari per il periodo di due mesi dal 12/05/2025 al 12/07/2025 al capitolo 4120/2/1;</w:t>
      </w:r>
    </w:p>
    <w:p w14:paraId="72C9E070" w14:textId="72451C74" w:rsidR="00D612DA" w:rsidRPr="00657C9B" w:rsidRDefault="00657C9B" w:rsidP="00D612DA">
      <w:pPr>
        <w:spacing w:after="0" w:line="240" w:lineRule="auto"/>
        <w:jc w:val="both"/>
        <w:rPr>
          <w:rFonts w:ascii="Garamond" w:hAnsi="Garamond"/>
        </w:rPr>
      </w:pPr>
      <w:r w:rsidRPr="00657C9B">
        <w:rPr>
          <w:rFonts w:ascii="Garamond" w:hAnsi="Garamond"/>
          <w:b/>
          <w:bCs/>
        </w:rPr>
        <w:t>DATO ATTO</w:t>
      </w:r>
      <w:r w:rsidRPr="00657C9B">
        <w:rPr>
          <w:rFonts w:ascii="Garamond" w:hAnsi="Garamond"/>
        </w:rPr>
        <w:t xml:space="preserve"> che la graduatoria agli atti è esaurita e che pertanto visti i precedenti occorre procedere a formarne una nuova</w:t>
      </w:r>
    </w:p>
    <w:p w14:paraId="1E7A3054" w14:textId="6A5C5230" w:rsidR="00946205" w:rsidRDefault="00946205" w:rsidP="00D612DA">
      <w:pPr>
        <w:spacing w:after="0" w:line="240" w:lineRule="auto"/>
        <w:jc w:val="both"/>
        <w:rPr>
          <w:rFonts w:ascii="Garamond" w:hAnsi="Garamond"/>
          <w:b/>
          <w:sz w:val="24"/>
          <w:szCs w:val="24"/>
        </w:rPr>
      </w:pPr>
      <w:r>
        <w:rPr>
          <w:rFonts w:ascii="Garamond" w:hAnsi="Garamond"/>
          <w:b/>
          <w:sz w:val="24"/>
          <w:szCs w:val="24"/>
        </w:rPr>
        <w:t>TUTTO CIO’ PREMESSO</w:t>
      </w:r>
    </w:p>
    <w:p w14:paraId="509CC41B" w14:textId="4FA2402D" w:rsidR="00946205" w:rsidRPr="002238E3" w:rsidRDefault="00657C9B" w:rsidP="00946205">
      <w:pPr>
        <w:jc w:val="center"/>
        <w:rPr>
          <w:rFonts w:ascii="Garamond" w:hAnsi="Garamond"/>
          <w:b/>
          <w:sz w:val="24"/>
          <w:szCs w:val="24"/>
        </w:rPr>
      </w:pPr>
      <w:r>
        <w:rPr>
          <w:rFonts w:ascii="Garamond" w:hAnsi="Garamond"/>
          <w:b/>
          <w:sz w:val="24"/>
          <w:szCs w:val="24"/>
        </w:rPr>
        <w:t>RIAPRE I TERMINI</w:t>
      </w:r>
    </w:p>
    <w:p w14:paraId="291C257D" w14:textId="7EF4A5A4" w:rsidR="00946205" w:rsidRDefault="00657C9B" w:rsidP="00946205">
      <w:pPr>
        <w:spacing w:after="0" w:line="240" w:lineRule="auto"/>
        <w:jc w:val="both"/>
        <w:rPr>
          <w:rFonts w:ascii="Garamond" w:hAnsi="Garamond"/>
          <w:b/>
          <w:sz w:val="24"/>
          <w:szCs w:val="24"/>
        </w:rPr>
      </w:pPr>
      <w:r>
        <w:rPr>
          <w:rFonts w:ascii="Garamond" w:hAnsi="Garamond"/>
          <w:sz w:val="24"/>
          <w:szCs w:val="24"/>
        </w:rPr>
        <w:t>Del</w:t>
      </w:r>
      <w:r w:rsidR="00946205">
        <w:rPr>
          <w:rFonts w:ascii="Garamond" w:hAnsi="Garamond"/>
          <w:sz w:val="24"/>
          <w:szCs w:val="24"/>
        </w:rPr>
        <w:t xml:space="preserve"> bando pubblico p</w:t>
      </w:r>
      <w:r w:rsidR="00D612DA">
        <w:rPr>
          <w:rFonts w:ascii="Garamond" w:hAnsi="Garamond"/>
          <w:sz w:val="24"/>
          <w:szCs w:val="24"/>
        </w:rPr>
        <w:t xml:space="preserve">er l’inserimento dei cittadini che ne facessero richiesta, nel progetto </w:t>
      </w:r>
      <w:r w:rsidR="00D612DA" w:rsidRPr="00D612DA">
        <w:rPr>
          <w:rFonts w:ascii="Garamond" w:hAnsi="Garamond"/>
          <w:i/>
          <w:iCs/>
          <w:sz w:val="20"/>
          <w:szCs w:val="20"/>
        </w:rPr>
        <w:t>“Siapiccia in Comune…Insieme per apprendere”</w:t>
      </w:r>
    </w:p>
    <w:p w14:paraId="4C2398EF" w14:textId="77777777" w:rsidR="00946205" w:rsidRDefault="00946205" w:rsidP="00946205">
      <w:pPr>
        <w:jc w:val="center"/>
        <w:rPr>
          <w:rFonts w:ascii="Garamond" w:hAnsi="Garamond"/>
          <w:b/>
          <w:sz w:val="24"/>
          <w:szCs w:val="24"/>
        </w:rPr>
      </w:pPr>
      <w:r w:rsidRPr="001E6F94">
        <w:rPr>
          <w:rFonts w:ascii="Garamond" w:hAnsi="Garamond"/>
          <w:b/>
          <w:sz w:val="24"/>
          <w:szCs w:val="24"/>
        </w:rPr>
        <w:t>BENEFICIARI</w:t>
      </w:r>
    </w:p>
    <w:p w14:paraId="1ECED19F" w14:textId="70961B93" w:rsidR="002E6556" w:rsidRDefault="00946205" w:rsidP="00657C9B">
      <w:pPr>
        <w:jc w:val="both"/>
        <w:rPr>
          <w:rFonts w:ascii="Book Antiqua" w:hAnsi="Book Antiqua"/>
          <w:color w:val="000000"/>
        </w:rPr>
      </w:pPr>
      <w:r w:rsidRPr="00C51664">
        <w:rPr>
          <w:rFonts w:ascii="Garamond" w:hAnsi="Garamond"/>
          <w:color w:val="000000"/>
          <w:sz w:val="24"/>
          <w:szCs w:val="24"/>
        </w:rPr>
        <w:t>Possono acc</w:t>
      </w:r>
      <w:r w:rsidR="00BA1A75">
        <w:rPr>
          <w:rFonts w:ascii="Garamond" w:hAnsi="Garamond"/>
          <w:color w:val="000000"/>
          <w:sz w:val="24"/>
          <w:szCs w:val="24"/>
        </w:rPr>
        <w:t>e</w:t>
      </w:r>
      <w:r w:rsidRPr="00C51664">
        <w:rPr>
          <w:rFonts w:ascii="Garamond" w:hAnsi="Garamond"/>
          <w:color w:val="000000"/>
          <w:sz w:val="24"/>
          <w:szCs w:val="24"/>
        </w:rPr>
        <w:t xml:space="preserve">dere </w:t>
      </w:r>
      <w:r>
        <w:rPr>
          <w:rFonts w:ascii="Garamond" w:hAnsi="Garamond"/>
          <w:color w:val="000000"/>
          <w:sz w:val="24"/>
          <w:szCs w:val="24"/>
        </w:rPr>
        <w:t>al contributo</w:t>
      </w:r>
      <w:r w:rsidRPr="00C51664">
        <w:rPr>
          <w:rFonts w:ascii="Garamond" w:hAnsi="Garamond"/>
          <w:color w:val="000000"/>
          <w:sz w:val="24"/>
          <w:szCs w:val="24"/>
        </w:rPr>
        <w:t xml:space="preserve"> </w:t>
      </w:r>
      <w:r w:rsidR="00D612DA">
        <w:rPr>
          <w:rFonts w:ascii="Garamond" w:hAnsi="Garamond"/>
          <w:sz w:val="24"/>
          <w:szCs w:val="24"/>
        </w:rPr>
        <w:t>cittadini</w:t>
      </w:r>
      <w:r>
        <w:rPr>
          <w:rFonts w:ascii="Garamond" w:hAnsi="Garamond"/>
          <w:sz w:val="24"/>
          <w:szCs w:val="24"/>
        </w:rPr>
        <w:t xml:space="preserve">, residenti in Siapiccia, che abbiano </w:t>
      </w:r>
      <w:r w:rsidR="00D612DA">
        <w:rPr>
          <w:rFonts w:ascii="Garamond" w:hAnsi="Garamond"/>
          <w:sz w:val="24"/>
          <w:szCs w:val="24"/>
        </w:rPr>
        <w:t>i seguenti requisiti:</w:t>
      </w:r>
    </w:p>
    <w:p w14:paraId="59F2EE88" w14:textId="78A38B10" w:rsidR="002E6556" w:rsidRDefault="002E6556" w:rsidP="002E6556">
      <w:pPr>
        <w:pStyle w:val="Paragrafoelenco"/>
        <w:numPr>
          <w:ilvl w:val="0"/>
          <w:numId w:val="9"/>
        </w:numPr>
        <w:spacing w:after="0" w:line="240" w:lineRule="auto"/>
        <w:jc w:val="both"/>
        <w:rPr>
          <w:rFonts w:ascii="Book Antiqua" w:hAnsi="Book Antiqua"/>
          <w:color w:val="000000"/>
          <w:szCs w:val="20"/>
        </w:rPr>
      </w:pPr>
      <w:r>
        <w:rPr>
          <w:rFonts w:ascii="Book Antiqua" w:hAnsi="Book Antiqua"/>
          <w:color w:val="000000"/>
          <w:szCs w:val="20"/>
        </w:rPr>
        <w:t>avere un’età compresa fra i 18 e i 35 anni</w:t>
      </w:r>
    </w:p>
    <w:p w14:paraId="7F4C7BA7" w14:textId="57468C66" w:rsidR="002E6556" w:rsidRDefault="002E6556" w:rsidP="002E6556">
      <w:pPr>
        <w:pStyle w:val="Paragrafoelenco"/>
        <w:numPr>
          <w:ilvl w:val="0"/>
          <w:numId w:val="9"/>
        </w:numPr>
        <w:spacing w:after="0" w:line="240" w:lineRule="auto"/>
        <w:jc w:val="both"/>
        <w:rPr>
          <w:rFonts w:ascii="Book Antiqua" w:hAnsi="Book Antiqua"/>
          <w:color w:val="000000"/>
          <w:szCs w:val="20"/>
        </w:rPr>
      </w:pPr>
      <w:r w:rsidRPr="002E6556">
        <w:rPr>
          <w:rFonts w:ascii="Book Antiqua" w:hAnsi="Book Antiqua"/>
          <w:color w:val="000000"/>
          <w:szCs w:val="20"/>
        </w:rPr>
        <w:t>essere diplomato/a alla scuola secondaria di II° grado;</w:t>
      </w:r>
    </w:p>
    <w:p w14:paraId="70F42B8C" w14:textId="77777777" w:rsidR="00DB7F78" w:rsidRDefault="00DB7F78" w:rsidP="002E6556">
      <w:pPr>
        <w:spacing w:after="0" w:line="240" w:lineRule="auto"/>
        <w:jc w:val="both"/>
        <w:rPr>
          <w:rFonts w:ascii="Book Antiqua" w:hAnsi="Book Antiqua"/>
          <w:color w:val="000000"/>
          <w:szCs w:val="20"/>
        </w:rPr>
      </w:pPr>
    </w:p>
    <w:p w14:paraId="0BD1CD03" w14:textId="0F37F665" w:rsidR="002E6556" w:rsidRPr="002E6556" w:rsidRDefault="002E6556" w:rsidP="002E6556">
      <w:pPr>
        <w:spacing w:after="0" w:line="240" w:lineRule="auto"/>
        <w:jc w:val="both"/>
        <w:rPr>
          <w:rFonts w:ascii="Book Antiqua" w:hAnsi="Book Antiqua"/>
          <w:color w:val="000000"/>
          <w:szCs w:val="20"/>
        </w:rPr>
      </w:pPr>
      <w:r>
        <w:rPr>
          <w:rFonts w:ascii="Book Antiqua" w:hAnsi="Book Antiqua"/>
          <w:color w:val="000000"/>
          <w:szCs w:val="20"/>
        </w:rPr>
        <w:t xml:space="preserve">Le persone richiedenti alla data di pubblicazione dell’avviso, </w:t>
      </w:r>
    </w:p>
    <w:p w14:paraId="3430AD08" w14:textId="0C835A50" w:rsidR="002E6556" w:rsidRPr="002E6556" w:rsidRDefault="002E6556" w:rsidP="002E6556">
      <w:pPr>
        <w:pStyle w:val="Paragrafoelenco"/>
        <w:numPr>
          <w:ilvl w:val="0"/>
          <w:numId w:val="9"/>
        </w:numPr>
        <w:spacing w:after="0" w:line="240" w:lineRule="auto"/>
        <w:jc w:val="both"/>
        <w:rPr>
          <w:rFonts w:ascii="Book Antiqua" w:hAnsi="Book Antiqua"/>
          <w:bCs/>
          <w:color w:val="000000"/>
          <w:szCs w:val="20"/>
        </w:rPr>
      </w:pPr>
      <w:r w:rsidRPr="002E6556">
        <w:rPr>
          <w:rFonts w:ascii="Book Antiqua" w:hAnsi="Book Antiqua"/>
          <w:color w:val="000000"/>
          <w:szCs w:val="20"/>
        </w:rPr>
        <w:t xml:space="preserve">non </w:t>
      </w:r>
      <w:r>
        <w:rPr>
          <w:rFonts w:ascii="Book Antiqua" w:hAnsi="Book Antiqua"/>
          <w:color w:val="000000"/>
          <w:szCs w:val="20"/>
        </w:rPr>
        <w:t xml:space="preserve">dovranno </w:t>
      </w:r>
      <w:r w:rsidRPr="002E6556">
        <w:rPr>
          <w:rFonts w:ascii="Book Antiqua" w:hAnsi="Book Antiqua"/>
          <w:bCs/>
          <w:color w:val="000000"/>
          <w:szCs w:val="20"/>
        </w:rPr>
        <w:t>essere destinatario/a di misure di sostegno al reddito nazionali e/o regionali;</w:t>
      </w:r>
    </w:p>
    <w:p w14:paraId="4A6ACD05" w14:textId="7C810EA2" w:rsidR="002E6556" w:rsidRPr="002E6556" w:rsidRDefault="002E6556" w:rsidP="002E6556">
      <w:pPr>
        <w:pStyle w:val="Paragrafoelenco"/>
        <w:numPr>
          <w:ilvl w:val="0"/>
          <w:numId w:val="9"/>
        </w:numPr>
        <w:spacing w:after="0" w:line="240" w:lineRule="auto"/>
        <w:jc w:val="both"/>
        <w:rPr>
          <w:rFonts w:ascii="Book Antiqua" w:hAnsi="Book Antiqua"/>
          <w:bCs/>
          <w:color w:val="000000"/>
          <w:szCs w:val="20"/>
        </w:rPr>
      </w:pPr>
      <w:r w:rsidRPr="002E6556">
        <w:rPr>
          <w:rFonts w:ascii="Book Antiqua" w:hAnsi="Book Antiqua"/>
          <w:bCs/>
          <w:color w:val="000000"/>
          <w:szCs w:val="20"/>
        </w:rPr>
        <w:t xml:space="preserve">non </w:t>
      </w:r>
      <w:r w:rsidR="00AD59D5">
        <w:rPr>
          <w:rFonts w:ascii="Book Antiqua" w:hAnsi="Book Antiqua"/>
          <w:bCs/>
          <w:color w:val="000000"/>
          <w:szCs w:val="20"/>
        </w:rPr>
        <w:t xml:space="preserve">dovranno </w:t>
      </w:r>
      <w:r w:rsidRPr="002E6556">
        <w:rPr>
          <w:rFonts w:ascii="Book Antiqua" w:hAnsi="Book Antiqua"/>
          <w:bCs/>
          <w:color w:val="000000"/>
          <w:szCs w:val="20"/>
        </w:rPr>
        <w:t>svolgere alcuna attività lavorativa autonoma o subordinata;</w:t>
      </w:r>
    </w:p>
    <w:p w14:paraId="7E480CBC" w14:textId="393A5059" w:rsidR="002E6556" w:rsidRPr="002E6556" w:rsidRDefault="002E6556" w:rsidP="002E6556">
      <w:pPr>
        <w:pStyle w:val="Paragrafoelenco"/>
        <w:numPr>
          <w:ilvl w:val="0"/>
          <w:numId w:val="9"/>
        </w:numPr>
        <w:spacing w:after="0" w:line="240" w:lineRule="auto"/>
        <w:jc w:val="both"/>
        <w:rPr>
          <w:rFonts w:ascii="Book Antiqua" w:hAnsi="Book Antiqua"/>
          <w:bCs/>
          <w:color w:val="000000"/>
          <w:szCs w:val="20"/>
        </w:rPr>
      </w:pPr>
      <w:r w:rsidRPr="002E6556">
        <w:rPr>
          <w:rFonts w:ascii="Book Antiqua" w:hAnsi="Book Antiqua"/>
          <w:bCs/>
          <w:color w:val="000000"/>
          <w:szCs w:val="20"/>
        </w:rPr>
        <w:t xml:space="preserve">non </w:t>
      </w:r>
      <w:r w:rsidR="00AD59D5">
        <w:rPr>
          <w:rFonts w:ascii="Book Antiqua" w:hAnsi="Book Antiqua"/>
          <w:bCs/>
          <w:color w:val="000000"/>
          <w:szCs w:val="20"/>
        </w:rPr>
        <w:t xml:space="preserve">dovranno </w:t>
      </w:r>
      <w:r w:rsidRPr="002E6556">
        <w:rPr>
          <w:rFonts w:ascii="Book Antiqua" w:hAnsi="Book Antiqua"/>
          <w:bCs/>
          <w:color w:val="000000"/>
          <w:szCs w:val="20"/>
        </w:rPr>
        <w:t>risultare idone</w:t>
      </w:r>
      <w:r w:rsidR="00AD59D5">
        <w:rPr>
          <w:rFonts w:ascii="Book Antiqua" w:hAnsi="Book Antiqua"/>
          <w:bCs/>
          <w:color w:val="000000"/>
          <w:szCs w:val="20"/>
        </w:rPr>
        <w:t>i</w:t>
      </w:r>
      <w:r w:rsidRPr="002E6556">
        <w:rPr>
          <w:rFonts w:ascii="Book Antiqua" w:hAnsi="Book Antiqua"/>
          <w:bCs/>
          <w:color w:val="000000"/>
          <w:szCs w:val="20"/>
        </w:rPr>
        <w:t xml:space="preserve"> in graduatorie in posizione utile all’assunzione</w:t>
      </w:r>
    </w:p>
    <w:p w14:paraId="565889D0" w14:textId="267D0BC0" w:rsidR="00BA1A75" w:rsidRDefault="00657C9B" w:rsidP="00946205">
      <w:pPr>
        <w:jc w:val="both"/>
        <w:rPr>
          <w:rFonts w:ascii="Garamond" w:hAnsi="Garamond"/>
          <w:sz w:val="24"/>
          <w:szCs w:val="24"/>
        </w:rPr>
      </w:pPr>
      <w:r>
        <w:rPr>
          <w:rFonts w:ascii="Garamond" w:hAnsi="Garamond"/>
          <w:sz w:val="24"/>
          <w:szCs w:val="24"/>
        </w:rPr>
        <w:t>Possono accedere nuovamente anche coloro che avessero già partecipato ad un turno</w:t>
      </w:r>
      <w:r w:rsidR="00BD6FD6">
        <w:rPr>
          <w:rFonts w:ascii="Garamond" w:hAnsi="Garamond"/>
          <w:sz w:val="24"/>
          <w:szCs w:val="24"/>
        </w:rPr>
        <w:t>. Verrà comunque data precedenza alle nuove istanze.</w:t>
      </w:r>
    </w:p>
    <w:p w14:paraId="58BA6573" w14:textId="677D8B5E" w:rsidR="00D612DA" w:rsidRPr="00BA1A75" w:rsidRDefault="00BA1A75" w:rsidP="00946205">
      <w:pPr>
        <w:jc w:val="both"/>
        <w:rPr>
          <w:rFonts w:ascii="Garamond" w:hAnsi="Garamond"/>
          <w:b/>
          <w:bCs/>
          <w:sz w:val="24"/>
          <w:szCs w:val="24"/>
        </w:rPr>
      </w:pPr>
      <w:r w:rsidRPr="00BA1A75">
        <w:rPr>
          <w:rFonts w:ascii="Garamond" w:hAnsi="Garamond"/>
          <w:b/>
          <w:bCs/>
          <w:sz w:val="24"/>
          <w:szCs w:val="24"/>
        </w:rPr>
        <w:t>MODALITA’ DI ATTUAZIONE</w:t>
      </w:r>
    </w:p>
    <w:p w14:paraId="5A7F2ECC" w14:textId="4E1D9056" w:rsidR="00BA1A75" w:rsidRDefault="00BA1A75" w:rsidP="00AD59D5">
      <w:pPr>
        <w:spacing w:after="0" w:line="240" w:lineRule="auto"/>
        <w:jc w:val="both"/>
        <w:rPr>
          <w:rFonts w:ascii="Garamond" w:hAnsi="Garamond"/>
          <w:sz w:val="24"/>
          <w:szCs w:val="24"/>
        </w:rPr>
      </w:pPr>
      <w:r>
        <w:rPr>
          <w:rFonts w:ascii="Garamond" w:hAnsi="Garamond"/>
          <w:sz w:val="24"/>
          <w:szCs w:val="24"/>
        </w:rPr>
        <w:t>Il Servizio Sociale sulla base delle domande pervenute, stilerà una graduatoria, i primi due beneficiari accederanno al primo turno di due mesi.</w:t>
      </w:r>
    </w:p>
    <w:p w14:paraId="6133CB50" w14:textId="2334F44C" w:rsidR="00BA1A75" w:rsidRDefault="00BA1A75" w:rsidP="00AD59D5">
      <w:pPr>
        <w:spacing w:after="0" w:line="240" w:lineRule="auto"/>
        <w:jc w:val="both"/>
        <w:rPr>
          <w:rFonts w:ascii="Garamond" w:hAnsi="Garamond"/>
          <w:sz w:val="24"/>
          <w:szCs w:val="24"/>
        </w:rPr>
      </w:pPr>
      <w:r>
        <w:rPr>
          <w:rFonts w:ascii="Garamond" w:hAnsi="Garamond"/>
          <w:sz w:val="24"/>
          <w:szCs w:val="24"/>
        </w:rPr>
        <w:t>I beneficiari verranno inseriti per 15 ore settimanali dal lunedì al venerdì presso gli uffici comunali con cui collaboreranno e la loro attività si articolerà come segue:</w:t>
      </w:r>
    </w:p>
    <w:p w14:paraId="791D9F93" w14:textId="77777777" w:rsidR="00DB7F78" w:rsidRPr="00DB7F78" w:rsidRDefault="00DB7F78" w:rsidP="00DB7F78">
      <w:pPr>
        <w:spacing w:after="0" w:line="240" w:lineRule="auto"/>
        <w:jc w:val="both"/>
        <w:rPr>
          <w:rFonts w:ascii="Book Antiqua" w:eastAsia="Times New Roman" w:hAnsi="Book Antiqua" w:cs="Times New Roman"/>
          <w:bCs/>
          <w:lang w:eastAsia="it-IT"/>
        </w:rPr>
      </w:pPr>
      <w:r w:rsidRPr="00DB7F78">
        <w:rPr>
          <w:rFonts w:ascii="Book Antiqua" w:eastAsia="Times New Roman" w:hAnsi="Book Antiqua" w:cs="Times New Roman"/>
          <w:b/>
          <w:lang w:eastAsia="it-IT"/>
        </w:rPr>
        <w:t>Nella prima fase</w:t>
      </w:r>
      <w:r w:rsidRPr="00DB7F78">
        <w:rPr>
          <w:rFonts w:ascii="Book Antiqua" w:eastAsia="Times New Roman" w:hAnsi="Book Antiqua" w:cs="Times New Roman"/>
          <w:bCs/>
          <w:lang w:eastAsia="it-IT"/>
        </w:rPr>
        <w:t xml:space="preserve"> (ovvero la fase di apprendimento della struttura del Comune con i ruoli dei diversi organi sindaco, giunta, consiglio, segretario, responsabili etc, con studio degli atti prodotti dai diversi organi, e possibilità di presenziare a qualche riunione di Giunta o Consiglio), i giovani seguiranno le indicazioni del Servizio sociale e del Tutor che in collaborazione con altri dipendenti comunali spiegheranno il ruolo degli organi del Comune con la produzione dei relativi atti. (durata 1-2 settimane)</w:t>
      </w:r>
    </w:p>
    <w:p w14:paraId="007FC477" w14:textId="77777777" w:rsidR="00DB7F78" w:rsidRPr="00DB7F78" w:rsidRDefault="00DB7F78" w:rsidP="00DB7F78">
      <w:pPr>
        <w:spacing w:after="0" w:line="240" w:lineRule="auto"/>
        <w:jc w:val="both"/>
        <w:rPr>
          <w:rFonts w:ascii="Book Antiqua" w:eastAsia="Times New Roman" w:hAnsi="Book Antiqua" w:cs="Times New Roman"/>
          <w:bCs/>
          <w:lang w:eastAsia="it-IT"/>
        </w:rPr>
      </w:pPr>
      <w:r w:rsidRPr="00DB7F78">
        <w:rPr>
          <w:rFonts w:ascii="Book Antiqua" w:eastAsia="Times New Roman" w:hAnsi="Book Antiqua" w:cs="Times New Roman"/>
          <w:b/>
          <w:lang w:eastAsia="it-IT"/>
        </w:rPr>
        <w:t xml:space="preserve">Nella seconda fase </w:t>
      </w:r>
      <w:r w:rsidRPr="00DB7F78">
        <w:rPr>
          <w:rFonts w:ascii="Book Antiqua" w:eastAsia="Times New Roman" w:hAnsi="Book Antiqua" w:cs="Times New Roman"/>
          <w:bCs/>
          <w:lang w:eastAsia="it-IT"/>
        </w:rPr>
        <w:t>(ovvero la fase di apprendimento del funzionamento degli uffici con i relativi procedimenti, studio delle determinazioni dei diversi uffici), i giovani guidati dai dipendenti comunali, conosceranno il ruolo dei diversi uffici, gli atti prodotti, le fasi del procedimento amministrativo, l’obbligo di Privacy, etc e si sperimenteranno nella redazione di qualche atto (1-2 settimane.</w:t>
      </w:r>
    </w:p>
    <w:p w14:paraId="40A0B8A9" w14:textId="77777777" w:rsidR="00DB7F78" w:rsidRDefault="00DB7F78" w:rsidP="00DB7F78">
      <w:pPr>
        <w:spacing w:after="0" w:line="240" w:lineRule="auto"/>
        <w:jc w:val="both"/>
        <w:rPr>
          <w:rFonts w:ascii="Book Antiqua" w:eastAsia="Times New Roman" w:hAnsi="Book Antiqua" w:cs="Times New Roman"/>
          <w:bCs/>
          <w:lang w:eastAsia="it-IT"/>
        </w:rPr>
      </w:pPr>
      <w:r w:rsidRPr="00DB7F78">
        <w:rPr>
          <w:rFonts w:ascii="Book Antiqua" w:eastAsia="Times New Roman" w:hAnsi="Book Antiqua" w:cs="Times New Roman"/>
          <w:b/>
          <w:lang w:eastAsia="it-IT"/>
        </w:rPr>
        <w:t xml:space="preserve">Nella terza fase </w:t>
      </w:r>
      <w:r w:rsidRPr="00DB7F78">
        <w:rPr>
          <w:rFonts w:ascii="Book Antiqua" w:eastAsia="Times New Roman" w:hAnsi="Book Antiqua" w:cs="Times New Roman"/>
          <w:bCs/>
          <w:lang w:eastAsia="it-IT"/>
        </w:rPr>
        <w:t>(ovvero nella fase di sperimentazione/pratica nella costruzione di alcuni atti-tabelle, inserimento di dati in portali o sul sito internet del Comune, utilizzo social media, centralino telefonico, affiancamento agli uffici nell’espletamento del servizio, dalla costruzione di atti, relazioni con il pubblico, alla consegna di documentazione porta per porta, dall’organizzazione di giornate tematiche all’affiancamento in laboratori per anziani e bambini etc) ai giovani verranno affidati dei compiti da parte dei dipendenti Comunali, come sopra riportato.</w:t>
      </w:r>
    </w:p>
    <w:p w14:paraId="0D991118" w14:textId="77777777" w:rsidR="00AD59D5" w:rsidRDefault="00AD59D5" w:rsidP="00481718">
      <w:pPr>
        <w:spacing w:after="0" w:line="240" w:lineRule="auto"/>
        <w:jc w:val="both"/>
        <w:rPr>
          <w:rFonts w:ascii="Book Antiqua" w:eastAsia="Times New Roman" w:hAnsi="Book Antiqua" w:cs="Times New Roman"/>
          <w:b/>
          <w:lang w:eastAsia="it-IT"/>
        </w:rPr>
      </w:pPr>
    </w:p>
    <w:p w14:paraId="7533D570" w14:textId="31EA8911" w:rsidR="00481718" w:rsidRPr="00481718" w:rsidRDefault="00481718" w:rsidP="00481718">
      <w:pPr>
        <w:spacing w:after="0" w:line="240" w:lineRule="auto"/>
        <w:jc w:val="both"/>
        <w:rPr>
          <w:rFonts w:ascii="Book Antiqua" w:eastAsia="Times New Roman" w:hAnsi="Book Antiqua" w:cs="Times New Roman"/>
          <w:b/>
          <w:lang w:eastAsia="it-IT"/>
        </w:rPr>
      </w:pPr>
      <w:r w:rsidRPr="00481718">
        <w:rPr>
          <w:rFonts w:ascii="Book Antiqua" w:eastAsia="Times New Roman" w:hAnsi="Book Antiqua" w:cs="Times New Roman"/>
          <w:b/>
          <w:lang w:eastAsia="it-IT"/>
        </w:rPr>
        <w:t>GRADUATORIA</w:t>
      </w:r>
    </w:p>
    <w:p w14:paraId="6090211F" w14:textId="77777777" w:rsidR="00481718" w:rsidRPr="00481718" w:rsidRDefault="00481718" w:rsidP="00481718">
      <w:pPr>
        <w:spacing w:after="0" w:line="240" w:lineRule="auto"/>
        <w:jc w:val="both"/>
        <w:rPr>
          <w:rFonts w:ascii="Book Antiqua" w:eastAsia="Times New Roman" w:hAnsi="Book Antiqua" w:cs="Arial"/>
          <w:lang w:eastAsia="it-IT"/>
        </w:rPr>
      </w:pPr>
      <w:r w:rsidRPr="00481718">
        <w:rPr>
          <w:rFonts w:ascii="Book Antiqua" w:eastAsia="Times New Roman" w:hAnsi="Book Antiqua" w:cs="Arial"/>
          <w:lang w:eastAsia="it-IT"/>
        </w:rPr>
        <w:t>La graduatoria verrà stilata tenendo conto della composizione del nucleo familiare di appartenenza dei ragazzi/e dell’ISEE, secondo i seguenti criteri:</w:t>
      </w:r>
    </w:p>
    <w:p w14:paraId="145390C9" w14:textId="77777777" w:rsidR="00481718" w:rsidRPr="00481718" w:rsidRDefault="00481718" w:rsidP="00481718">
      <w:pPr>
        <w:spacing w:after="0" w:line="240" w:lineRule="auto"/>
        <w:jc w:val="both"/>
        <w:rPr>
          <w:rFonts w:ascii="Book Antiqua" w:eastAsia="Times New Roman" w:hAnsi="Book Antiqua" w:cs="Arial"/>
          <w:b/>
          <w:lang w:eastAsia="it-IT"/>
        </w:rPr>
      </w:pPr>
      <w:r w:rsidRPr="00481718">
        <w:rPr>
          <w:rFonts w:ascii="Book Antiqua" w:eastAsia="Times New Roman" w:hAnsi="Book Antiqua" w:cs="Arial"/>
          <w:b/>
          <w:lang w:eastAsia="it-IT"/>
        </w:rPr>
        <w:t>Composizione nucleo familiare:</w:t>
      </w:r>
    </w:p>
    <w:tbl>
      <w:tblPr>
        <w:tblpPr w:leftFromText="141" w:rightFromText="141" w:bottomFromText="200" w:vertAnchor="text" w:horzAnchor="margin" w:tblpY="127"/>
        <w:tblW w:w="9645" w:type="dxa"/>
        <w:tblLayout w:type="fixed"/>
        <w:tblCellMar>
          <w:left w:w="0" w:type="dxa"/>
          <w:right w:w="0" w:type="dxa"/>
        </w:tblCellMar>
        <w:tblLook w:val="04A0" w:firstRow="1" w:lastRow="0" w:firstColumn="1" w:lastColumn="0" w:noHBand="0" w:noVBand="1"/>
      </w:tblPr>
      <w:tblGrid>
        <w:gridCol w:w="6720"/>
        <w:gridCol w:w="2925"/>
      </w:tblGrid>
      <w:tr w:rsidR="00481718" w:rsidRPr="00481718" w14:paraId="7FB51340" w14:textId="77777777" w:rsidTr="00A264E9">
        <w:trPr>
          <w:trHeight w:hRule="exact" w:val="1099"/>
        </w:trPr>
        <w:tc>
          <w:tcPr>
            <w:tcW w:w="6720" w:type="dxa"/>
            <w:tcBorders>
              <w:top w:val="single" w:sz="4" w:space="0" w:color="auto"/>
              <w:left w:val="single" w:sz="4" w:space="0" w:color="auto"/>
              <w:bottom w:val="single" w:sz="4" w:space="0" w:color="auto"/>
              <w:right w:val="single" w:sz="4" w:space="0" w:color="auto"/>
            </w:tcBorders>
            <w:vAlign w:val="center"/>
            <w:hideMark/>
          </w:tcPr>
          <w:p w14:paraId="64E61F6C" w14:textId="77777777" w:rsidR="00481718" w:rsidRPr="00481718" w:rsidRDefault="00481718" w:rsidP="00481718">
            <w:pPr>
              <w:widowControl w:val="0"/>
              <w:kinsoku w:val="0"/>
              <w:spacing w:before="36" w:after="0"/>
              <w:ind w:right="72"/>
              <w:rPr>
                <w:rFonts w:ascii="Book Antiqua" w:eastAsia="Times New Roman" w:hAnsi="Book Antiqua" w:cs="Arial"/>
                <w:spacing w:val="4"/>
              </w:rPr>
            </w:pPr>
            <w:r w:rsidRPr="00481718">
              <w:rPr>
                <w:rFonts w:ascii="Book Antiqua" w:eastAsia="Times New Roman" w:hAnsi="Book Antiqua" w:cs="Arial"/>
                <w:spacing w:val="4"/>
              </w:rPr>
              <w:lastRenderedPageBreak/>
              <w:t>Persone risultanti capo famiglia</w:t>
            </w:r>
          </w:p>
          <w:p w14:paraId="6B50591C" w14:textId="77777777" w:rsidR="00481718" w:rsidRPr="00481718" w:rsidRDefault="00481718" w:rsidP="00481718">
            <w:pPr>
              <w:widowControl w:val="0"/>
              <w:kinsoku w:val="0"/>
              <w:spacing w:before="36" w:after="0"/>
              <w:ind w:right="72"/>
              <w:rPr>
                <w:rFonts w:ascii="Book Antiqua" w:eastAsia="Times New Roman" w:hAnsi="Book Antiqua" w:cs="Arial"/>
                <w:spacing w:val="4"/>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04777013" w14:textId="77777777" w:rsidR="00481718" w:rsidRPr="00481718" w:rsidRDefault="00481718" w:rsidP="00481718">
            <w:pPr>
              <w:spacing w:after="0"/>
              <w:ind w:right="115"/>
              <w:jc w:val="right"/>
              <w:rPr>
                <w:rFonts w:ascii="Book Antiqua" w:eastAsia="Times New Roman" w:hAnsi="Book Antiqua" w:cs="Arial"/>
              </w:rPr>
            </w:pPr>
            <w:r w:rsidRPr="00481718">
              <w:rPr>
                <w:rFonts w:ascii="Book Antiqua" w:eastAsia="Times New Roman" w:hAnsi="Book Antiqua" w:cs="Arial"/>
              </w:rPr>
              <w:t>2 punti</w:t>
            </w:r>
          </w:p>
          <w:p w14:paraId="751347C4" w14:textId="77777777" w:rsidR="00481718" w:rsidRPr="00481718" w:rsidRDefault="00481718" w:rsidP="00481718">
            <w:pPr>
              <w:spacing w:after="0"/>
              <w:ind w:right="115"/>
              <w:jc w:val="right"/>
              <w:rPr>
                <w:rFonts w:ascii="Book Antiqua" w:eastAsia="Times New Roman" w:hAnsi="Book Antiqua" w:cs="Arial"/>
              </w:rPr>
            </w:pPr>
          </w:p>
        </w:tc>
      </w:tr>
      <w:tr w:rsidR="00481718" w:rsidRPr="00481718" w14:paraId="130334A2" w14:textId="77777777" w:rsidTr="00A264E9">
        <w:trPr>
          <w:trHeight w:hRule="exact" w:val="1099"/>
        </w:trPr>
        <w:tc>
          <w:tcPr>
            <w:tcW w:w="6720" w:type="dxa"/>
            <w:tcBorders>
              <w:top w:val="single" w:sz="4" w:space="0" w:color="auto"/>
              <w:left w:val="single" w:sz="4" w:space="0" w:color="auto"/>
              <w:bottom w:val="single" w:sz="4" w:space="0" w:color="auto"/>
              <w:right w:val="single" w:sz="4" w:space="0" w:color="auto"/>
            </w:tcBorders>
            <w:vAlign w:val="center"/>
          </w:tcPr>
          <w:p w14:paraId="60B07190" w14:textId="77777777" w:rsidR="00481718" w:rsidRPr="00481718" w:rsidRDefault="00481718" w:rsidP="00481718">
            <w:pPr>
              <w:widowControl w:val="0"/>
              <w:kinsoku w:val="0"/>
              <w:spacing w:before="36" w:after="0"/>
              <w:ind w:right="72"/>
              <w:rPr>
                <w:rFonts w:ascii="Book Antiqua" w:eastAsia="Times New Roman" w:hAnsi="Book Antiqua" w:cs="Arial"/>
                <w:spacing w:val="4"/>
              </w:rPr>
            </w:pPr>
            <w:r w:rsidRPr="00481718">
              <w:rPr>
                <w:rFonts w:ascii="Book Antiqua" w:eastAsia="Times New Roman" w:hAnsi="Book Antiqua" w:cs="Arial"/>
                <w:spacing w:val="4"/>
              </w:rPr>
              <w:t xml:space="preserve">Persone con minori a carico </w:t>
            </w:r>
          </w:p>
        </w:tc>
        <w:tc>
          <w:tcPr>
            <w:tcW w:w="2925" w:type="dxa"/>
            <w:tcBorders>
              <w:top w:val="single" w:sz="4" w:space="0" w:color="auto"/>
              <w:left w:val="single" w:sz="4" w:space="0" w:color="auto"/>
              <w:bottom w:val="single" w:sz="4" w:space="0" w:color="auto"/>
              <w:right w:val="single" w:sz="4" w:space="0" w:color="auto"/>
            </w:tcBorders>
            <w:vAlign w:val="center"/>
          </w:tcPr>
          <w:p w14:paraId="6C019021" w14:textId="77777777" w:rsidR="00481718" w:rsidRPr="00481718" w:rsidRDefault="00481718" w:rsidP="00481718">
            <w:pPr>
              <w:spacing w:after="0"/>
              <w:ind w:right="115"/>
              <w:jc w:val="right"/>
              <w:rPr>
                <w:rFonts w:ascii="Book Antiqua" w:eastAsia="Times New Roman" w:hAnsi="Book Antiqua" w:cs="Arial"/>
              </w:rPr>
            </w:pPr>
            <w:r w:rsidRPr="00481718">
              <w:rPr>
                <w:rFonts w:ascii="Book Antiqua" w:eastAsia="Times New Roman" w:hAnsi="Book Antiqua" w:cs="Arial"/>
                <w:spacing w:val="4"/>
              </w:rPr>
              <w:t>1 punto per ogni minore a carico</w:t>
            </w:r>
          </w:p>
        </w:tc>
      </w:tr>
      <w:tr w:rsidR="00481718" w:rsidRPr="00481718" w14:paraId="22EEEDCA" w14:textId="77777777" w:rsidTr="00A264E9">
        <w:trPr>
          <w:trHeight w:hRule="exact" w:val="907"/>
        </w:trPr>
        <w:tc>
          <w:tcPr>
            <w:tcW w:w="6720" w:type="dxa"/>
            <w:tcBorders>
              <w:top w:val="single" w:sz="4" w:space="0" w:color="auto"/>
              <w:left w:val="single" w:sz="4" w:space="0" w:color="auto"/>
              <w:bottom w:val="single" w:sz="4" w:space="0" w:color="auto"/>
              <w:right w:val="single" w:sz="4" w:space="0" w:color="auto"/>
            </w:tcBorders>
            <w:vAlign w:val="center"/>
          </w:tcPr>
          <w:p w14:paraId="7D06DB07" w14:textId="77777777" w:rsidR="00481718" w:rsidRPr="00481718" w:rsidRDefault="00481718" w:rsidP="00481718">
            <w:pPr>
              <w:widowControl w:val="0"/>
              <w:kinsoku w:val="0"/>
              <w:spacing w:before="36" w:after="0"/>
              <w:ind w:right="72"/>
              <w:rPr>
                <w:rFonts w:ascii="Book Antiqua" w:eastAsia="Times New Roman" w:hAnsi="Book Antiqua" w:cs="Arial"/>
              </w:rPr>
            </w:pPr>
            <w:r w:rsidRPr="00481718">
              <w:rPr>
                <w:rFonts w:ascii="Book Antiqua" w:eastAsia="Times New Roman" w:hAnsi="Book Antiqua" w:cs="Arial"/>
                <w:spacing w:val="4"/>
              </w:rPr>
              <w:t xml:space="preserve">Persone appartenenti  a </w:t>
            </w:r>
            <w:r w:rsidRPr="00481718">
              <w:rPr>
                <w:rFonts w:ascii="Book Antiqua" w:eastAsia="Times New Roman" w:hAnsi="Book Antiqua" w:cs="Arial"/>
                <w:spacing w:val="1"/>
              </w:rPr>
              <w:t>nuclei mono genitoriali</w:t>
            </w:r>
          </w:p>
        </w:tc>
        <w:tc>
          <w:tcPr>
            <w:tcW w:w="2925" w:type="dxa"/>
            <w:tcBorders>
              <w:top w:val="single" w:sz="4" w:space="0" w:color="auto"/>
              <w:left w:val="single" w:sz="4" w:space="0" w:color="auto"/>
              <w:bottom w:val="single" w:sz="4" w:space="0" w:color="auto"/>
              <w:right w:val="single" w:sz="4" w:space="0" w:color="auto"/>
            </w:tcBorders>
            <w:vAlign w:val="center"/>
          </w:tcPr>
          <w:p w14:paraId="0B0D93E2" w14:textId="77777777" w:rsidR="00481718" w:rsidRPr="00481718" w:rsidRDefault="00481718" w:rsidP="00481718">
            <w:pPr>
              <w:spacing w:after="0"/>
              <w:ind w:right="115"/>
              <w:jc w:val="right"/>
              <w:rPr>
                <w:rFonts w:ascii="Book Antiqua" w:eastAsia="Times New Roman" w:hAnsi="Book Antiqua" w:cs="Arial"/>
              </w:rPr>
            </w:pPr>
            <w:r w:rsidRPr="00481718">
              <w:rPr>
                <w:rFonts w:ascii="Book Antiqua" w:eastAsia="Times New Roman" w:hAnsi="Book Antiqua" w:cs="Arial"/>
              </w:rPr>
              <w:t>2 punti</w:t>
            </w:r>
          </w:p>
        </w:tc>
      </w:tr>
      <w:tr w:rsidR="00481718" w:rsidRPr="00481718" w14:paraId="2E1A994B" w14:textId="77777777" w:rsidTr="00A264E9">
        <w:trPr>
          <w:trHeight w:hRule="exact" w:val="737"/>
        </w:trPr>
        <w:tc>
          <w:tcPr>
            <w:tcW w:w="6720" w:type="dxa"/>
            <w:tcBorders>
              <w:top w:val="single" w:sz="4" w:space="0" w:color="auto"/>
              <w:left w:val="single" w:sz="4" w:space="0" w:color="auto"/>
              <w:bottom w:val="single" w:sz="4" w:space="0" w:color="auto"/>
              <w:right w:val="single" w:sz="4" w:space="0" w:color="auto"/>
            </w:tcBorders>
            <w:vAlign w:val="center"/>
            <w:hideMark/>
          </w:tcPr>
          <w:p w14:paraId="43252A0F" w14:textId="77777777" w:rsidR="00481718" w:rsidRPr="00481718" w:rsidRDefault="00481718" w:rsidP="00481718">
            <w:pPr>
              <w:widowControl w:val="0"/>
              <w:kinsoku w:val="0"/>
              <w:spacing w:after="0"/>
              <w:ind w:right="72"/>
              <w:rPr>
                <w:rFonts w:ascii="Book Antiqua" w:eastAsia="Times New Roman" w:hAnsi="Book Antiqua" w:cs="Arial"/>
              </w:rPr>
            </w:pPr>
            <w:r w:rsidRPr="00481718">
              <w:rPr>
                <w:rFonts w:ascii="Book Antiqua" w:eastAsia="Times New Roman" w:hAnsi="Book Antiqua" w:cs="Arial"/>
              </w:rPr>
              <w:t>Persone che si trovano in situazioni particolari familiari con presenza di soggetti in situazioni di handicap.</w:t>
            </w:r>
          </w:p>
        </w:tc>
        <w:tc>
          <w:tcPr>
            <w:tcW w:w="2925" w:type="dxa"/>
            <w:tcBorders>
              <w:top w:val="single" w:sz="4" w:space="0" w:color="auto"/>
              <w:left w:val="single" w:sz="4" w:space="0" w:color="auto"/>
              <w:bottom w:val="single" w:sz="4" w:space="0" w:color="auto"/>
              <w:right w:val="single" w:sz="4" w:space="0" w:color="auto"/>
            </w:tcBorders>
            <w:vAlign w:val="center"/>
            <w:hideMark/>
          </w:tcPr>
          <w:p w14:paraId="03CB6CD3" w14:textId="77777777" w:rsidR="00481718" w:rsidRPr="00481718" w:rsidRDefault="00481718" w:rsidP="00481718">
            <w:pPr>
              <w:spacing w:after="0"/>
              <w:ind w:right="115"/>
              <w:jc w:val="right"/>
              <w:rPr>
                <w:rFonts w:ascii="Book Antiqua" w:eastAsia="Times New Roman" w:hAnsi="Book Antiqua" w:cs="Arial"/>
              </w:rPr>
            </w:pPr>
            <w:r w:rsidRPr="00481718">
              <w:rPr>
                <w:rFonts w:ascii="Book Antiqua" w:eastAsia="Times New Roman" w:hAnsi="Book Antiqua" w:cs="Arial"/>
              </w:rPr>
              <w:t>2 punti</w:t>
            </w:r>
          </w:p>
        </w:tc>
      </w:tr>
      <w:tr w:rsidR="00481718" w:rsidRPr="00481718" w14:paraId="18597876" w14:textId="77777777" w:rsidTr="00A264E9">
        <w:trPr>
          <w:trHeight w:hRule="exact" w:val="737"/>
        </w:trPr>
        <w:tc>
          <w:tcPr>
            <w:tcW w:w="6720" w:type="dxa"/>
            <w:tcBorders>
              <w:top w:val="single" w:sz="4" w:space="0" w:color="auto"/>
              <w:left w:val="single" w:sz="4" w:space="0" w:color="auto"/>
              <w:bottom w:val="single" w:sz="4" w:space="0" w:color="auto"/>
              <w:right w:val="single" w:sz="4" w:space="0" w:color="auto"/>
            </w:tcBorders>
            <w:vAlign w:val="center"/>
          </w:tcPr>
          <w:p w14:paraId="4D77A664" w14:textId="77777777" w:rsidR="00481718" w:rsidRPr="00481718" w:rsidRDefault="00481718" w:rsidP="00481718">
            <w:pPr>
              <w:widowControl w:val="0"/>
              <w:kinsoku w:val="0"/>
              <w:spacing w:after="0"/>
              <w:ind w:right="72"/>
              <w:rPr>
                <w:rFonts w:ascii="Book Antiqua" w:eastAsia="Times New Roman" w:hAnsi="Book Antiqua" w:cs="Arial"/>
              </w:rPr>
            </w:pPr>
            <w:r w:rsidRPr="00481718">
              <w:rPr>
                <w:rFonts w:ascii="Book Antiqua" w:eastAsia="Times New Roman" w:hAnsi="Book Antiqua" w:cs="Arial"/>
              </w:rPr>
              <w:t>Persone in situazione di fragilità valutate dal Servizio Sociale con possibilità di deroga al requisito dell’età</w:t>
            </w:r>
          </w:p>
        </w:tc>
        <w:tc>
          <w:tcPr>
            <w:tcW w:w="2925" w:type="dxa"/>
            <w:tcBorders>
              <w:top w:val="single" w:sz="4" w:space="0" w:color="auto"/>
              <w:left w:val="single" w:sz="4" w:space="0" w:color="auto"/>
              <w:bottom w:val="single" w:sz="4" w:space="0" w:color="auto"/>
              <w:right w:val="single" w:sz="4" w:space="0" w:color="auto"/>
            </w:tcBorders>
            <w:vAlign w:val="center"/>
          </w:tcPr>
          <w:p w14:paraId="0237237F" w14:textId="77777777" w:rsidR="00481718" w:rsidRPr="00481718" w:rsidRDefault="00481718" w:rsidP="00481718">
            <w:pPr>
              <w:spacing w:after="0"/>
              <w:ind w:right="115"/>
              <w:jc w:val="right"/>
              <w:rPr>
                <w:rFonts w:ascii="Book Antiqua" w:eastAsia="Times New Roman" w:hAnsi="Book Antiqua" w:cs="Arial"/>
              </w:rPr>
            </w:pPr>
            <w:r w:rsidRPr="00481718">
              <w:rPr>
                <w:rFonts w:ascii="Book Antiqua" w:eastAsia="Times New Roman" w:hAnsi="Book Antiqua" w:cs="Arial"/>
              </w:rPr>
              <w:t>Punti da 2 a 10</w:t>
            </w:r>
          </w:p>
        </w:tc>
      </w:tr>
    </w:tbl>
    <w:p w14:paraId="3B6EF89F" w14:textId="77777777" w:rsidR="00481718" w:rsidRPr="00481718" w:rsidRDefault="00481718" w:rsidP="00481718">
      <w:pPr>
        <w:spacing w:after="0" w:line="240" w:lineRule="auto"/>
        <w:jc w:val="both"/>
        <w:rPr>
          <w:rFonts w:ascii="Book Antiqua" w:eastAsia="Times New Roman" w:hAnsi="Book Antiqua" w:cs="Arial"/>
          <w:b/>
          <w:lang w:eastAsia="it-IT"/>
        </w:rPr>
      </w:pPr>
      <w:r w:rsidRPr="00481718">
        <w:rPr>
          <w:rFonts w:ascii="Book Antiqua" w:eastAsia="Times New Roman" w:hAnsi="Book Antiqua" w:cs="Arial"/>
          <w:b/>
          <w:lang w:eastAsia="it-IT"/>
        </w:rPr>
        <w:t xml:space="preserve">Inoltre in relazione al valore dell’ ISEE, verranno attribuiti, i seguenti punti: </w:t>
      </w:r>
    </w:p>
    <w:p w14:paraId="2B44CD9F" w14:textId="77777777" w:rsidR="00481718" w:rsidRPr="00481718" w:rsidRDefault="00481718" w:rsidP="00481718">
      <w:pPr>
        <w:spacing w:after="0" w:line="240" w:lineRule="auto"/>
        <w:jc w:val="both"/>
        <w:rPr>
          <w:rFonts w:ascii="Book Antiqua" w:eastAsia="Times New Roman" w:hAnsi="Book Antiqua" w:cs="Arial"/>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74"/>
      </w:tblGrid>
      <w:tr w:rsidR="00481718" w:rsidRPr="00481718" w14:paraId="5FB8ED4D" w14:textId="77777777" w:rsidTr="00A264E9">
        <w:tc>
          <w:tcPr>
            <w:tcW w:w="6768" w:type="dxa"/>
            <w:tcBorders>
              <w:top w:val="single" w:sz="4" w:space="0" w:color="auto"/>
              <w:left w:val="single" w:sz="4" w:space="0" w:color="auto"/>
              <w:bottom w:val="single" w:sz="4" w:space="0" w:color="auto"/>
              <w:right w:val="single" w:sz="4" w:space="0" w:color="auto"/>
            </w:tcBorders>
            <w:hideMark/>
          </w:tcPr>
          <w:p w14:paraId="099108C8"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FASCIA VALORE ISEE RIDEFINITO</w:t>
            </w:r>
          </w:p>
        </w:tc>
        <w:tc>
          <w:tcPr>
            <w:tcW w:w="2974" w:type="dxa"/>
            <w:tcBorders>
              <w:top w:val="single" w:sz="4" w:space="0" w:color="auto"/>
              <w:left w:val="single" w:sz="4" w:space="0" w:color="auto"/>
              <w:bottom w:val="single" w:sz="4" w:space="0" w:color="auto"/>
              <w:right w:val="single" w:sz="4" w:space="0" w:color="auto"/>
            </w:tcBorders>
            <w:hideMark/>
          </w:tcPr>
          <w:p w14:paraId="1C0AA717"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PUNTEGGIO ATTRIBUITO</w:t>
            </w:r>
          </w:p>
        </w:tc>
      </w:tr>
      <w:tr w:rsidR="00481718" w:rsidRPr="00481718" w14:paraId="18C5C4D0"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54749BE8"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 xml:space="preserve">ISEE da €. </w:t>
            </w:r>
            <w:smartTag w:uri="urn:schemas-microsoft-com:office:smarttags" w:element="metricconverter">
              <w:smartTagPr>
                <w:attr w:name="ProductID" w:val="0 a"/>
              </w:smartTagPr>
              <w:r w:rsidRPr="00481718">
                <w:rPr>
                  <w:rFonts w:ascii="Book Antiqua" w:eastAsia="Times New Roman" w:hAnsi="Book Antiqua" w:cs="Arial"/>
                  <w:b/>
                </w:rPr>
                <w:t>0 a</w:t>
              </w:r>
            </w:smartTag>
            <w:r w:rsidRPr="00481718">
              <w:rPr>
                <w:rFonts w:ascii="Book Antiqua" w:eastAsia="Times New Roman" w:hAnsi="Book Antiqua" w:cs="Arial"/>
                <w:b/>
              </w:rPr>
              <w:t xml:space="preserve"> €. 2.000,00</w:t>
            </w:r>
          </w:p>
        </w:tc>
        <w:tc>
          <w:tcPr>
            <w:tcW w:w="2974" w:type="dxa"/>
            <w:tcBorders>
              <w:top w:val="single" w:sz="4" w:space="0" w:color="auto"/>
              <w:left w:val="single" w:sz="4" w:space="0" w:color="auto"/>
              <w:bottom w:val="single" w:sz="4" w:space="0" w:color="auto"/>
              <w:right w:val="single" w:sz="4" w:space="0" w:color="auto"/>
            </w:tcBorders>
            <w:hideMark/>
          </w:tcPr>
          <w:p w14:paraId="188DF391"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20</w:t>
            </w:r>
          </w:p>
        </w:tc>
      </w:tr>
      <w:tr w:rsidR="00481718" w:rsidRPr="00481718" w14:paraId="1C02B7E4"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761C2FCF"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 xml:space="preserve">ISEE da €. </w:t>
            </w:r>
            <w:smartTag w:uri="urn:schemas-microsoft-com:office:smarttags" w:element="metricconverter">
              <w:smartTagPr>
                <w:attr w:name="ProductID" w:val="2.001,00 a"/>
              </w:smartTagPr>
              <w:r w:rsidRPr="00481718">
                <w:rPr>
                  <w:rFonts w:ascii="Book Antiqua" w:eastAsia="Times New Roman" w:hAnsi="Book Antiqua" w:cs="Arial"/>
                  <w:b/>
                </w:rPr>
                <w:t>2.001,00 a</w:t>
              </w:r>
            </w:smartTag>
            <w:r w:rsidRPr="00481718">
              <w:rPr>
                <w:rFonts w:ascii="Book Antiqua" w:eastAsia="Times New Roman" w:hAnsi="Book Antiqua" w:cs="Arial"/>
                <w:b/>
              </w:rPr>
              <w:t xml:space="preserve"> €. 4.000,00</w:t>
            </w:r>
          </w:p>
        </w:tc>
        <w:tc>
          <w:tcPr>
            <w:tcW w:w="2974" w:type="dxa"/>
            <w:tcBorders>
              <w:top w:val="single" w:sz="4" w:space="0" w:color="auto"/>
              <w:left w:val="single" w:sz="4" w:space="0" w:color="auto"/>
              <w:bottom w:val="single" w:sz="4" w:space="0" w:color="auto"/>
              <w:right w:val="single" w:sz="4" w:space="0" w:color="auto"/>
            </w:tcBorders>
            <w:hideMark/>
          </w:tcPr>
          <w:p w14:paraId="326306A5"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18</w:t>
            </w:r>
          </w:p>
        </w:tc>
      </w:tr>
      <w:tr w:rsidR="00481718" w:rsidRPr="00481718" w14:paraId="6E1DE9BD"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2F557867"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 xml:space="preserve">ISEE da €. </w:t>
            </w:r>
            <w:smartTag w:uri="urn:schemas-microsoft-com:office:smarttags" w:element="metricconverter">
              <w:smartTagPr>
                <w:attr w:name="ProductID" w:val="4.001,00 a"/>
              </w:smartTagPr>
              <w:r w:rsidRPr="00481718">
                <w:rPr>
                  <w:rFonts w:ascii="Book Antiqua" w:eastAsia="Times New Roman" w:hAnsi="Book Antiqua" w:cs="Arial"/>
                  <w:b/>
                </w:rPr>
                <w:t>4.001,00 a</w:t>
              </w:r>
            </w:smartTag>
            <w:r w:rsidRPr="00481718">
              <w:rPr>
                <w:rFonts w:ascii="Book Antiqua" w:eastAsia="Times New Roman" w:hAnsi="Book Antiqua" w:cs="Arial"/>
                <w:b/>
              </w:rPr>
              <w:t xml:space="preserve"> €. 6.000,00</w:t>
            </w:r>
          </w:p>
        </w:tc>
        <w:tc>
          <w:tcPr>
            <w:tcW w:w="2974" w:type="dxa"/>
            <w:tcBorders>
              <w:top w:val="single" w:sz="4" w:space="0" w:color="auto"/>
              <w:left w:val="single" w:sz="4" w:space="0" w:color="auto"/>
              <w:bottom w:val="single" w:sz="4" w:space="0" w:color="auto"/>
              <w:right w:val="single" w:sz="4" w:space="0" w:color="auto"/>
            </w:tcBorders>
            <w:hideMark/>
          </w:tcPr>
          <w:p w14:paraId="7CF8C156"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16</w:t>
            </w:r>
          </w:p>
        </w:tc>
      </w:tr>
      <w:tr w:rsidR="00481718" w:rsidRPr="00481718" w14:paraId="3BC24042"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0C9CEE46"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 xml:space="preserve">ISEE da €. </w:t>
            </w:r>
            <w:smartTag w:uri="urn:schemas-microsoft-com:office:smarttags" w:element="metricconverter">
              <w:smartTagPr>
                <w:attr w:name="ProductID" w:val="6.001,00 a"/>
              </w:smartTagPr>
              <w:r w:rsidRPr="00481718">
                <w:rPr>
                  <w:rFonts w:ascii="Book Antiqua" w:eastAsia="Times New Roman" w:hAnsi="Book Antiqua" w:cs="Arial"/>
                  <w:b/>
                </w:rPr>
                <w:t>6.001,00 a</w:t>
              </w:r>
            </w:smartTag>
            <w:r w:rsidRPr="00481718">
              <w:rPr>
                <w:rFonts w:ascii="Book Antiqua" w:eastAsia="Times New Roman" w:hAnsi="Book Antiqua" w:cs="Arial"/>
                <w:b/>
              </w:rPr>
              <w:t xml:space="preserve"> €. 8.000,00</w:t>
            </w:r>
          </w:p>
        </w:tc>
        <w:tc>
          <w:tcPr>
            <w:tcW w:w="2974" w:type="dxa"/>
            <w:tcBorders>
              <w:top w:val="single" w:sz="4" w:space="0" w:color="auto"/>
              <w:left w:val="single" w:sz="4" w:space="0" w:color="auto"/>
              <w:bottom w:val="single" w:sz="4" w:space="0" w:color="auto"/>
              <w:right w:val="single" w:sz="4" w:space="0" w:color="auto"/>
            </w:tcBorders>
            <w:hideMark/>
          </w:tcPr>
          <w:p w14:paraId="7B6DBB95"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14</w:t>
            </w:r>
          </w:p>
        </w:tc>
      </w:tr>
      <w:tr w:rsidR="00481718" w:rsidRPr="00481718" w14:paraId="15F5EFBB"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26280B01"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 xml:space="preserve">ISEE da €  </w:t>
            </w:r>
            <w:smartTag w:uri="urn:schemas-microsoft-com:office:smarttags" w:element="metricconverter">
              <w:smartTagPr>
                <w:attr w:name="ProductID" w:val="8.001,00 a"/>
              </w:smartTagPr>
              <w:r w:rsidRPr="00481718">
                <w:rPr>
                  <w:rFonts w:ascii="Book Antiqua" w:eastAsia="Times New Roman" w:hAnsi="Book Antiqua" w:cs="Arial"/>
                  <w:b/>
                </w:rPr>
                <w:t>8.001,00 a</w:t>
              </w:r>
            </w:smartTag>
            <w:r w:rsidRPr="00481718">
              <w:rPr>
                <w:rFonts w:ascii="Book Antiqua" w:eastAsia="Times New Roman" w:hAnsi="Book Antiqua" w:cs="Arial"/>
                <w:b/>
              </w:rPr>
              <w:t xml:space="preserve"> €. 10.000,00</w:t>
            </w:r>
          </w:p>
        </w:tc>
        <w:tc>
          <w:tcPr>
            <w:tcW w:w="2974" w:type="dxa"/>
            <w:tcBorders>
              <w:top w:val="single" w:sz="4" w:space="0" w:color="auto"/>
              <w:left w:val="single" w:sz="4" w:space="0" w:color="auto"/>
              <w:bottom w:val="single" w:sz="4" w:space="0" w:color="auto"/>
              <w:right w:val="single" w:sz="4" w:space="0" w:color="auto"/>
            </w:tcBorders>
            <w:hideMark/>
          </w:tcPr>
          <w:p w14:paraId="693AF5D6"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12</w:t>
            </w:r>
          </w:p>
        </w:tc>
      </w:tr>
      <w:tr w:rsidR="00481718" w:rsidRPr="00481718" w14:paraId="6A236B06"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16FA9C5F"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 xml:space="preserve">ISEE da €. </w:t>
            </w:r>
            <w:smartTag w:uri="urn:schemas-microsoft-com:office:smarttags" w:element="metricconverter">
              <w:smartTagPr>
                <w:attr w:name="ProductID" w:val="10.001,00 a"/>
              </w:smartTagPr>
              <w:r w:rsidRPr="00481718">
                <w:rPr>
                  <w:rFonts w:ascii="Book Antiqua" w:eastAsia="Times New Roman" w:hAnsi="Book Antiqua" w:cs="Arial"/>
                  <w:b/>
                </w:rPr>
                <w:t>10.001,00 a</w:t>
              </w:r>
            </w:smartTag>
            <w:r w:rsidRPr="00481718">
              <w:rPr>
                <w:rFonts w:ascii="Book Antiqua" w:eastAsia="Times New Roman" w:hAnsi="Book Antiqua" w:cs="Arial"/>
                <w:b/>
              </w:rPr>
              <w:t xml:space="preserve"> €. 12.000,00</w:t>
            </w:r>
          </w:p>
        </w:tc>
        <w:tc>
          <w:tcPr>
            <w:tcW w:w="2974" w:type="dxa"/>
            <w:tcBorders>
              <w:top w:val="single" w:sz="4" w:space="0" w:color="auto"/>
              <w:left w:val="single" w:sz="4" w:space="0" w:color="auto"/>
              <w:bottom w:val="single" w:sz="4" w:space="0" w:color="auto"/>
              <w:right w:val="single" w:sz="4" w:space="0" w:color="auto"/>
            </w:tcBorders>
            <w:hideMark/>
          </w:tcPr>
          <w:p w14:paraId="274DAE46"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10</w:t>
            </w:r>
          </w:p>
        </w:tc>
      </w:tr>
      <w:tr w:rsidR="00481718" w:rsidRPr="00481718" w14:paraId="77E0B948"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6BCDBCD6"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ISEE da €. 12.001,00 a €. 14.000,00</w:t>
            </w:r>
          </w:p>
        </w:tc>
        <w:tc>
          <w:tcPr>
            <w:tcW w:w="2974" w:type="dxa"/>
            <w:tcBorders>
              <w:top w:val="single" w:sz="4" w:space="0" w:color="auto"/>
              <w:left w:val="single" w:sz="4" w:space="0" w:color="auto"/>
              <w:bottom w:val="single" w:sz="4" w:space="0" w:color="auto"/>
              <w:right w:val="single" w:sz="4" w:space="0" w:color="auto"/>
            </w:tcBorders>
            <w:hideMark/>
          </w:tcPr>
          <w:p w14:paraId="4ED26104"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8</w:t>
            </w:r>
          </w:p>
        </w:tc>
      </w:tr>
      <w:tr w:rsidR="00481718" w:rsidRPr="00481718" w14:paraId="14E79D25"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0330EF67"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ISEE da €. 14.001,00 a €. 16.000,00</w:t>
            </w:r>
          </w:p>
        </w:tc>
        <w:tc>
          <w:tcPr>
            <w:tcW w:w="2974" w:type="dxa"/>
            <w:tcBorders>
              <w:top w:val="single" w:sz="4" w:space="0" w:color="auto"/>
              <w:left w:val="single" w:sz="4" w:space="0" w:color="auto"/>
              <w:bottom w:val="single" w:sz="4" w:space="0" w:color="auto"/>
              <w:right w:val="single" w:sz="4" w:space="0" w:color="auto"/>
            </w:tcBorders>
            <w:hideMark/>
          </w:tcPr>
          <w:p w14:paraId="075CF9CB"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6</w:t>
            </w:r>
          </w:p>
        </w:tc>
      </w:tr>
      <w:tr w:rsidR="00481718" w:rsidRPr="00481718" w14:paraId="3A9C7C06"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148447FC"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ISEE da €. 16.001,00 a €. 18.000,00</w:t>
            </w:r>
          </w:p>
        </w:tc>
        <w:tc>
          <w:tcPr>
            <w:tcW w:w="2974" w:type="dxa"/>
            <w:tcBorders>
              <w:top w:val="single" w:sz="4" w:space="0" w:color="auto"/>
              <w:left w:val="single" w:sz="4" w:space="0" w:color="auto"/>
              <w:bottom w:val="single" w:sz="4" w:space="0" w:color="auto"/>
              <w:right w:val="single" w:sz="4" w:space="0" w:color="auto"/>
            </w:tcBorders>
            <w:hideMark/>
          </w:tcPr>
          <w:p w14:paraId="31CA57F1"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4</w:t>
            </w:r>
          </w:p>
        </w:tc>
      </w:tr>
      <w:tr w:rsidR="00481718" w:rsidRPr="00481718" w14:paraId="0D894318"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204ECE9B"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ISEE da €. 18.001,00 a €. 20.000,00</w:t>
            </w:r>
          </w:p>
        </w:tc>
        <w:tc>
          <w:tcPr>
            <w:tcW w:w="2974" w:type="dxa"/>
            <w:tcBorders>
              <w:top w:val="single" w:sz="4" w:space="0" w:color="auto"/>
              <w:left w:val="single" w:sz="4" w:space="0" w:color="auto"/>
              <w:bottom w:val="single" w:sz="4" w:space="0" w:color="auto"/>
              <w:right w:val="single" w:sz="4" w:space="0" w:color="auto"/>
            </w:tcBorders>
            <w:hideMark/>
          </w:tcPr>
          <w:p w14:paraId="0A58D8FE"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2</w:t>
            </w:r>
          </w:p>
        </w:tc>
      </w:tr>
      <w:tr w:rsidR="00481718" w:rsidRPr="00481718" w14:paraId="53001A38" w14:textId="77777777" w:rsidTr="00A264E9">
        <w:trPr>
          <w:trHeight w:val="112"/>
        </w:trPr>
        <w:tc>
          <w:tcPr>
            <w:tcW w:w="6768" w:type="dxa"/>
            <w:tcBorders>
              <w:top w:val="single" w:sz="4" w:space="0" w:color="auto"/>
              <w:left w:val="single" w:sz="4" w:space="0" w:color="auto"/>
              <w:bottom w:val="single" w:sz="4" w:space="0" w:color="auto"/>
              <w:right w:val="single" w:sz="4" w:space="0" w:color="auto"/>
            </w:tcBorders>
            <w:hideMark/>
          </w:tcPr>
          <w:p w14:paraId="65DFB9BF" w14:textId="77777777" w:rsidR="00481718" w:rsidRPr="00481718" w:rsidRDefault="00481718" w:rsidP="00481718">
            <w:pPr>
              <w:spacing w:after="0"/>
              <w:jc w:val="both"/>
              <w:rPr>
                <w:rFonts w:ascii="Book Antiqua" w:eastAsia="Times New Roman" w:hAnsi="Book Antiqua" w:cs="Arial"/>
                <w:b/>
              </w:rPr>
            </w:pPr>
            <w:r w:rsidRPr="00481718">
              <w:rPr>
                <w:rFonts w:ascii="Book Antiqua" w:eastAsia="Times New Roman" w:hAnsi="Book Antiqua" w:cs="Arial"/>
                <w:b/>
              </w:rPr>
              <w:t>ISEE da €. 20.001,00</w:t>
            </w:r>
          </w:p>
        </w:tc>
        <w:tc>
          <w:tcPr>
            <w:tcW w:w="2974" w:type="dxa"/>
            <w:tcBorders>
              <w:top w:val="single" w:sz="4" w:space="0" w:color="auto"/>
              <w:left w:val="single" w:sz="4" w:space="0" w:color="auto"/>
              <w:bottom w:val="single" w:sz="4" w:space="0" w:color="auto"/>
              <w:right w:val="single" w:sz="4" w:space="0" w:color="auto"/>
            </w:tcBorders>
            <w:hideMark/>
          </w:tcPr>
          <w:p w14:paraId="52E5BFE8" w14:textId="77777777" w:rsidR="00481718" w:rsidRPr="00481718" w:rsidRDefault="00481718" w:rsidP="00481718">
            <w:pPr>
              <w:spacing w:after="0"/>
              <w:jc w:val="center"/>
              <w:rPr>
                <w:rFonts w:ascii="Book Antiqua" w:eastAsia="Times New Roman" w:hAnsi="Book Antiqua" w:cs="Arial"/>
                <w:b/>
              </w:rPr>
            </w:pPr>
            <w:r w:rsidRPr="00481718">
              <w:rPr>
                <w:rFonts w:ascii="Book Antiqua" w:eastAsia="Times New Roman" w:hAnsi="Book Antiqua" w:cs="Arial"/>
                <w:b/>
              </w:rPr>
              <w:t>1</w:t>
            </w:r>
          </w:p>
        </w:tc>
      </w:tr>
    </w:tbl>
    <w:p w14:paraId="45FAC89C" w14:textId="77777777" w:rsidR="00481718" w:rsidRPr="00481718" w:rsidRDefault="00481718" w:rsidP="00481718">
      <w:pPr>
        <w:spacing w:after="0" w:line="240" w:lineRule="auto"/>
        <w:jc w:val="both"/>
        <w:rPr>
          <w:rFonts w:ascii="Book Antiqua" w:eastAsia="Times New Roman" w:hAnsi="Book Antiqua" w:cs="Arial"/>
          <w:lang w:eastAsia="it-IT"/>
        </w:rPr>
      </w:pPr>
    </w:p>
    <w:p w14:paraId="40EEE296" w14:textId="77777777" w:rsidR="00481718" w:rsidRPr="00481718" w:rsidRDefault="00481718" w:rsidP="00481718">
      <w:pPr>
        <w:spacing w:after="0" w:line="240" w:lineRule="auto"/>
        <w:jc w:val="both"/>
        <w:rPr>
          <w:rFonts w:ascii="Book Antiqua" w:eastAsia="Times New Roman" w:hAnsi="Book Antiqua" w:cs="Arial"/>
          <w:lang w:eastAsia="it-IT"/>
        </w:rPr>
      </w:pPr>
      <w:r w:rsidRPr="00481718">
        <w:rPr>
          <w:rFonts w:ascii="Book Antiqua" w:eastAsia="Times New Roman" w:hAnsi="Book Antiqua" w:cs="Arial"/>
          <w:lang w:eastAsia="it-IT"/>
        </w:rPr>
        <w:t>A parità di punteggio, si terrà conto della data di presentazione della domanda al protocollo comunale.</w:t>
      </w:r>
    </w:p>
    <w:p w14:paraId="27776D22" w14:textId="77777777" w:rsidR="00481718" w:rsidRPr="00481718" w:rsidRDefault="00481718" w:rsidP="00481718">
      <w:pPr>
        <w:spacing w:after="0" w:line="240" w:lineRule="auto"/>
        <w:jc w:val="both"/>
        <w:rPr>
          <w:rFonts w:ascii="Book Antiqua" w:eastAsia="Times New Roman" w:hAnsi="Book Antiqua" w:cs="Arial"/>
          <w:lang w:eastAsia="it-IT"/>
        </w:rPr>
      </w:pPr>
      <w:r w:rsidRPr="00481718">
        <w:rPr>
          <w:rFonts w:ascii="Book Antiqua" w:eastAsia="Times New Roman" w:hAnsi="Book Antiqua" w:cs="Arial"/>
          <w:lang w:eastAsia="it-IT"/>
        </w:rPr>
        <w:t>In caso di ulteriore parità si procederà al sorteggio.</w:t>
      </w:r>
    </w:p>
    <w:p w14:paraId="2BA2869F" w14:textId="77777777" w:rsidR="00481718" w:rsidRPr="00481718" w:rsidRDefault="00481718" w:rsidP="00481718">
      <w:pPr>
        <w:spacing w:after="0" w:line="240" w:lineRule="auto"/>
        <w:rPr>
          <w:rFonts w:ascii="Book Antiqua" w:eastAsia="Times New Roman" w:hAnsi="Book Antiqua" w:cs="Times New Roman"/>
          <w:b/>
          <w:highlight w:val="yellow"/>
          <w:lang w:eastAsia="it-IT"/>
        </w:rPr>
      </w:pPr>
    </w:p>
    <w:p w14:paraId="2D9BF586" w14:textId="42C36729" w:rsidR="00946205" w:rsidRDefault="00AD59D5" w:rsidP="00946205">
      <w:pPr>
        <w:spacing w:after="0" w:line="240" w:lineRule="auto"/>
        <w:jc w:val="both"/>
        <w:rPr>
          <w:rFonts w:ascii="Garamond" w:hAnsi="Garamond"/>
          <w:b/>
          <w:bCs/>
          <w:sz w:val="24"/>
          <w:szCs w:val="24"/>
        </w:rPr>
      </w:pPr>
      <w:r w:rsidRPr="00AD59D5">
        <w:rPr>
          <w:rFonts w:ascii="Garamond" w:hAnsi="Garamond"/>
          <w:b/>
          <w:bCs/>
          <w:sz w:val="24"/>
          <w:szCs w:val="24"/>
        </w:rPr>
        <w:t>CONTRIBUTO ECONOMICO</w:t>
      </w:r>
    </w:p>
    <w:p w14:paraId="4779E2A7" w14:textId="2A196DBF" w:rsidR="00AD59D5" w:rsidRDefault="00AD59D5" w:rsidP="00946205">
      <w:pPr>
        <w:spacing w:after="0" w:line="240" w:lineRule="auto"/>
        <w:jc w:val="both"/>
        <w:rPr>
          <w:rFonts w:ascii="Garamond" w:hAnsi="Garamond"/>
          <w:sz w:val="24"/>
          <w:szCs w:val="24"/>
        </w:rPr>
      </w:pPr>
      <w:r w:rsidRPr="00AD59D5">
        <w:rPr>
          <w:rFonts w:ascii="Garamond" w:hAnsi="Garamond"/>
          <w:sz w:val="24"/>
          <w:szCs w:val="24"/>
        </w:rPr>
        <w:t>E’ previsto un contributo economico per i beneficiari di € 350,00 mensili</w:t>
      </w:r>
      <w:r>
        <w:rPr>
          <w:rFonts w:ascii="Garamond" w:hAnsi="Garamond"/>
          <w:sz w:val="24"/>
          <w:szCs w:val="24"/>
        </w:rPr>
        <w:t>;</w:t>
      </w:r>
    </w:p>
    <w:p w14:paraId="0DF9BF6B" w14:textId="77777777" w:rsidR="00AD59D5" w:rsidRDefault="00AD59D5" w:rsidP="00AD59D5">
      <w:pPr>
        <w:spacing w:after="0" w:line="240" w:lineRule="auto"/>
        <w:jc w:val="both"/>
        <w:rPr>
          <w:rFonts w:ascii="Book Antiqua" w:eastAsia="Times New Roman" w:hAnsi="Book Antiqua" w:cs="Times New Roman"/>
          <w:b/>
          <w:lang w:eastAsia="it-IT"/>
        </w:rPr>
      </w:pPr>
    </w:p>
    <w:p w14:paraId="4BC17668" w14:textId="35B2231C" w:rsidR="00AD59D5" w:rsidRPr="00AD59D5" w:rsidRDefault="00AD59D5" w:rsidP="00AD59D5">
      <w:pPr>
        <w:spacing w:after="0" w:line="240" w:lineRule="auto"/>
        <w:jc w:val="both"/>
        <w:rPr>
          <w:rFonts w:ascii="Book Antiqua" w:eastAsia="Times New Roman" w:hAnsi="Book Antiqua" w:cs="Times New Roman"/>
          <w:b/>
          <w:lang w:eastAsia="it-IT"/>
        </w:rPr>
      </w:pPr>
      <w:r w:rsidRPr="00AD59D5">
        <w:rPr>
          <w:rFonts w:ascii="Book Antiqua" w:eastAsia="Times New Roman" w:hAnsi="Book Antiqua" w:cs="Times New Roman"/>
          <w:b/>
          <w:lang w:eastAsia="it-IT"/>
        </w:rPr>
        <w:t>TEMPI DI ATTUAZIONE</w:t>
      </w:r>
    </w:p>
    <w:p w14:paraId="57E84933" w14:textId="77777777" w:rsidR="00AD59D5" w:rsidRPr="00AD59D5" w:rsidRDefault="00AD59D5" w:rsidP="00AD59D5">
      <w:pPr>
        <w:spacing w:after="0" w:line="240" w:lineRule="auto"/>
        <w:jc w:val="both"/>
        <w:rPr>
          <w:rFonts w:ascii="Book Antiqua" w:eastAsia="Times New Roman" w:hAnsi="Book Antiqua" w:cs="Times New Roman"/>
          <w:bCs/>
          <w:lang w:eastAsia="it-IT"/>
        </w:rPr>
      </w:pPr>
      <w:r w:rsidRPr="00AD59D5">
        <w:rPr>
          <w:rFonts w:ascii="Book Antiqua" w:eastAsia="Times New Roman" w:hAnsi="Book Antiqua" w:cs="Times New Roman"/>
          <w:bCs/>
          <w:lang w:eastAsia="it-IT"/>
        </w:rPr>
        <w:t>Si prevede una durata triennale del progetto.</w:t>
      </w:r>
    </w:p>
    <w:p w14:paraId="054D0611" w14:textId="77777777" w:rsidR="00AD59D5" w:rsidRPr="00AD59D5" w:rsidRDefault="00AD59D5" w:rsidP="00AD59D5">
      <w:pPr>
        <w:spacing w:after="0" w:line="240" w:lineRule="auto"/>
        <w:jc w:val="both"/>
        <w:rPr>
          <w:rFonts w:ascii="Book Antiqua" w:eastAsia="Times New Roman" w:hAnsi="Book Antiqua" w:cs="Times New Roman"/>
          <w:bCs/>
          <w:lang w:eastAsia="it-IT"/>
        </w:rPr>
      </w:pPr>
    </w:p>
    <w:p w14:paraId="76EE7A29" w14:textId="77777777" w:rsidR="00AD59D5" w:rsidRPr="00AD59D5" w:rsidRDefault="00AD59D5" w:rsidP="00AD59D5">
      <w:pPr>
        <w:spacing w:after="0" w:line="240" w:lineRule="auto"/>
        <w:jc w:val="both"/>
        <w:rPr>
          <w:rFonts w:ascii="Book Antiqua" w:eastAsia="Times New Roman" w:hAnsi="Book Antiqua" w:cs="Times New Roman"/>
          <w:bCs/>
          <w:lang w:eastAsia="it-IT"/>
        </w:rPr>
      </w:pPr>
      <w:r w:rsidRPr="00AD59D5">
        <w:rPr>
          <w:rFonts w:ascii="Book Antiqua" w:eastAsia="Times New Roman" w:hAnsi="Book Antiqua" w:cs="Times New Roman"/>
          <w:bCs/>
          <w:lang w:eastAsia="it-IT"/>
        </w:rPr>
        <w:t>Considerato che il carico di lavoro e le assenze programmate per ferie dei dipendenti comunali, non consentirebbero in alcuni periodi dell’anno un buon andamento del progetto, si prevede di articolare il medesimo nei mesi da marzo ad ottobre, escludendo i mesi di inizio e fine anno.</w:t>
      </w:r>
    </w:p>
    <w:p w14:paraId="35D17BBE" w14:textId="77777777" w:rsidR="00AD59D5" w:rsidRPr="00AD59D5" w:rsidRDefault="00AD59D5" w:rsidP="00AD59D5">
      <w:pPr>
        <w:spacing w:after="0" w:line="240" w:lineRule="auto"/>
        <w:jc w:val="both"/>
        <w:rPr>
          <w:rFonts w:ascii="Book Antiqua" w:eastAsia="Times New Roman" w:hAnsi="Book Antiqua" w:cs="Times New Roman"/>
          <w:bCs/>
          <w:lang w:eastAsia="it-IT"/>
        </w:rPr>
      </w:pPr>
    </w:p>
    <w:p w14:paraId="408503D0" w14:textId="77777777" w:rsidR="00AD59D5" w:rsidRPr="00AD59D5" w:rsidRDefault="00AD59D5" w:rsidP="00AD59D5">
      <w:pPr>
        <w:spacing w:after="0" w:line="240" w:lineRule="auto"/>
        <w:jc w:val="both"/>
        <w:rPr>
          <w:rFonts w:ascii="Book Antiqua" w:eastAsia="Times New Roman" w:hAnsi="Book Antiqua" w:cs="Times New Roman"/>
          <w:bCs/>
          <w:lang w:eastAsia="it-IT"/>
        </w:rPr>
      </w:pPr>
      <w:r w:rsidRPr="00AD59D5">
        <w:rPr>
          <w:rFonts w:ascii="Book Antiqua" w:eastAsia="Times New Roman" w:hAnsi="Book Antiqua" w:cs="Times New Roman"/>
          <w:bCs/>
          <w:lang w:eastAsia="it-IT"/>
        </w:rPr>
        <w:t>Dopo l’avvio del progetto eventuali periodi in cui si renda necessario sospenderlo per imprevisti, carenza del personale o sovraccarico, che non ne rendano possibile l’attuazione, saranno definiti semestralmente</w:t>
      </w:r>
    </w:p>
    <w:p w14:paraId="28842A53" w14:textId="77777777" w:rsidR="00861280" w:rsidRDefault="00861280" w:rsidP="00861280">
      <w:pPr>
        <w:spacing w:after="0" w:line="240" w:lineRule="auto"/>
        <w:rPr>
          <w:rFonts w:ascii="Garamond" w:hAnsi="Garamond"/>
          <w:sz w:val="24"/>
          <w:szCs w:val="24"/>
        </w:rPr>
      </w:pPr>
    </w:p>
    <w:p w14:paraId="21976801" w14:textId="688A9BB4" w:rsidR="00946205" w:rsidRPr="005101A8" w:rsidRDefault="00946205" w:rsidP="00861280">
      <w:pPr>
        <w:spacing w:after="0" w:line="240" w:lineRule="auto"/>
        <w:rPr>
          <w:rFonts w:ascii="Garamond" w:hAnsi="Garamond"/>
          <w:b/>
          <w:color w:val="000000"/>
          <w:sz w:val="24"/>
          <w:szCs w:val="24"/>
        </w:rPr>
      </w:pPr>
      <w:r>
        <w:rPr>
          <w:rFonts w:ascii="Garamond" w:hAnsi="Garamond"/>
          <w:b/>
          <w:color w:val="000000"/>
          <w:sz w:val="24"/>
          <w:szCs w:val="24"/>
        </w:rPr>
        <w:t xml:space="preserve">TERMINI E </w:t>
      </w:r>
      <w:r w:rsidRPr="005101A8">
        <w:rPr>
          <w:rFonts w:ascii="Garamond" w:hAnsi="Garamond"/>
          <w:b/>
          <w:color w:val="000000"/>
          <w:sz w:val="24"/>
          <w:szCs w:val="24"/>
        </w:rPr>
        <w:t>MODALITA’ DI PRESENTAZIONE DELLE DOMANDE</w:t>
      </w:r>
    </w:p>
    <w:p w14:paraId="487DB1CC" w14:textId="77777777" w:rsidR="00946205" w:rsidRDefault="00946205" w:rsidP="00946205">
      <w:pPr>
        <w:spacing w:after="0" w:line="240" w:lineRule="auto"/>
        <w:jc w:val="both"/>
        <w:rPr>
          <w:rFonts w:ascii="Garamond" w:hAnsi="Garamond"/>
          <w:color w:val="000000"/>
          <w:sz w:val="24"/>
          <w:szCs w:val="24"/>
          <w:highlight w:val="yellow"/>
        </w:rPr>
      </w:pPr>
    </w:p>
    <w:p w14:paraId="191ACB3C" w14:textId="6CD9EC77" w:rsidR="00946205" w:rsidRPr="007E1843" w:rsidRDefault="00946205" w:rsidP="00946205">
      <w:pPr>
        <w:spacing w:after="0" w:line="240" w:lineRule="auto"/>
        <w:jc w:val="both"/>
        <w:rPr>
          <w:rFonts w:ascii="Garamond" w:hAnsi="Garamond"/>
          <w:color w:val="000000"/>
          <w:sz w:val="24"/>
          <w:szCs w:val="24"/>
        </w:rPr>
      </w:pPr>
      <w:r w:rsidRPr="007E1843">
        <w:rPr>
          <w:rFonts w:ascii="Garamond" w:hAnsi="Garamond"/>
          <w:color w:val="000000"/>
          <w:sz w:val="24"/>
          <w:szCs w:val="24"/>
        </w:rPr>
        <w:t>La domanda redatta unicamente utilizzando il MODULO DI DOMANDA</w:t>
      </w:r>
      <w:r w:rsidRPr="007E1843">
        <w:rPr>
          <w:rFonts w:ascii="Garamond" w:hAnsi="Garamond"/>
          <w:b/>
          <w:color w:val="000000"/>
          <w:sz w:val="24"/>
          <w:szCs w:val="24"/>
        </w:rPr>
        <w:t xml:space="preserve"> </w:t>
      </w:r>
      <w:r w:rsidRPr="007E1843">
        <w:rPr>
          <w:rFonts w:ascii="Garamond" w:hAnsi="Garamond"/>
          <w:color w:val="000000"/>
          <w:sz w:val="24"/>
          <w:szCs w:val="24"/>
        </w:rPr>
        <w:t xml:space="preserve">allegato al presente Avviso Pubblico, dovrà essere presentata </w:t>
      </w:r>
      <w:r w:rsidRPr="007E1843">
        <w:rPr>
          <w:rFonts w:ascii="Garamond" w:hAnsi="Garamond"/>
          <w:b/>
          <w:color w:val="000000"/>
          <w:sz w:val="24"/>
          <w:szCs w:val="24"/>
          <w:u w:val="single"/>
        </w:rPr>
        <w:t xml:space="preserve">ENTRO IL </w:t>
      </w:r>
      <w:r w:rsidR="00BD6FD6">
        <w:rPr>
          <w:rFonts w:ascii="Garamond" w:hAnsi="Garamond"/>
          <w:b/>
          <w:color w:val="000000"/>
          <w:sz w:val="24"/>
          <w:szCs w:val="24"/>
          <w:u w:val="single"/>
        </w:rPr>
        <w:t>29 LUGLIO 2025</w:t>
      </w:r>
      <w:r w:rsidR="00861280">
        <w:rPr>
          <w:rFonts w:ascii="Garamond" w:hAnsi="Garamond"/>
          <w:b/>
          <w:color w:val="000000"/>
          <w:sz w:val="24"/>
          <w:szCs w:val="24"/>
          <w:u w:val="single"/>
        </w:rPr>
        <w:t xml:space="preserve">  </w:t>
      </w:r>
      <w:r w:rsidRPr="007E1843">
        <w:rPr>
          <w:rFonts w:ascii="Garamond" w:hAnsi="Garamond"/>
          <w:color w:val="000000"/>
          <w:sz w:val="24"/>
          <w:szCs w:val="24"/>
        </w:rPr>
        <w:t>nel seguente modo:</w:t>
      </w:r>
    </w:p>
    <w:p w14:paraId="33F37465" w14:textId="77777777" w:rsidR="00946205" w:rsidRPr="007E1843" w:rsidRDefault="00946205" w:rsidP="00946205">
      <w:pPr>
        <w:pStyle w:val="Paragrafoelenco"/>
        <w:numPr>
          <w:ilvl w:val="0"/>
          <w:numId w:val="7"/>
        </w:numPr>
        <w:spacing w:after="0" w:line="240" w:lineRule="auto"/>
        <w:rPr>
          <w:rFonts w:ascii="Garamond" w:hAnsi="Garamond"/>
          <w:sz w:val="24"/>
          <w:szCs w:val="24"/>
        </w:rPr>
      </w:pPr>
      <w:r w:rsidRPr="007E1843">
        <w:rPr>
          <w:rFonts w:ascii="Garamond" w:hAnsi="Garamond"/>
          <w:sz w:val="24"/>
          <w:szCs w:val="24"/>
        </w:rPr>
        <w:t xml:space="preserve">Prioritariamente  ai seguenti indirizzi di posta elettronica: </w:t>
      </w:r>
      <w:hyperlink r:id="rId5" w:history="1">
        <w:r w:rsidRPr="007E1843">
          <w:rPr>
            <w:rStyle w:val="Collegamentoipertestuale"/>
            <w:rFonts w:ascii="Garamond" w:hAnsi="Garamond"/>
            <w:sz w:val="24"/>
            <w:szCs w:val="24"/>
          </w:rPr>
          <w:t>amministrativo@comune.siapiccia.or.it</w:t>
        </w:r>
      </w:hyperlink>
      <w:r w:rsidRPr="007E1843">
        <w:rPr>
          <w:rFonts w:ascii="Garamond" w:hAnsi="Garamond"/>
          <w:sz w:val="24"/>
          <w:szCs w:val="24"/>
        </w:rPr>
        <w:t xml:space="preserve">, pec: </w:t>
      </w:r>
      <w:hyperlink r:id="rId6" w:history="1">
        <w:r w:rsidRPr="007E1843">
          <w:rPr>
            <w:rStyle w:val="Collegamentoipertestuale"/>
            <w:rFonts w:ascii="Garamond" w:hAnsi="Garamond"/>
            <w:sz w:val="24"/>
            <w:szCs w:val="24"/>
          </w:rPr>
          <w:t>comune.siapiccia.or@legalmail.it</w:t>
        </w:r>
      </w:hyperlink>
    </w:p>
    <w:p w14:paraId="1DC517FE" w14:textId="77777777" w:rsidR="00946205" w:rsidRPr="007E1843" w:rsidRDefault="00946205" w:rsidP="00946205">
      <w:pPr>
        <w:pStyle w:val="Paragrafoelenco"/>
        <w:numPr>
          <w:ilvl w:val="0"/>
          <w:numId w:val="7"/>
        </w:numPr>
        <w:spacing w:after="0" w:line="240" w:lineRule="auto"/>
        <w:jc w:val="both"/>
        <w:rPr>
          <w:rFonts w:ascii="Garamond" w:hAnsi="Garamond"/>
          <w:sz w:val="24"/>
          <w:szCs w:val="24"/>
        </w:rPr>
      </w:pPr>
      <w:r w:rsidRPr="007E1843">
        <w:rPr>
          <w:rFonts w:ascii="Garamond" w:hAnsi="Garamond"/>
          <w:sz w:val="24"/>
          <w:szCs w:val="24"/>
        </w:rPr>
        <w:t xml:space="preserve">Presso il Comune </w:t>
      </w:r>
    </w:p>
    <w:p w14:paraId="2D3621D3" w14:textId="77777777" w:rsidR="00946205" w:rsidRPr="00016340" w:rsidRDefault="00946205" w:rsidP="00946205">
      <w:pPr>
        <w:spacing w:after="0" w:line="240" w:lineRule="auto"/>
        <w:ind w:left="720"/>
        <w:jc w:val="both"/>
        <w:rPr>
          <w:rFonts w:ascii="Garamond" w:hAnsi="Garamond"/>
          <w:color w:val="000000"/>
          <w:sz w:val="24"/>
          <w:szCs w:val="24"/>
          <w:highlight w:val="yellow"/>
        </w:rPr>
      </w:pPr>
    </w:p>
    <w:p w14:paraId="5FBAADA9" w14:textId="77777777" w:rsidR="00946205" w:rsidRPr="00EE2868" w:rsidRDefault="00946205" w:rsidP="00946205">
      <w:pPr>
        <w:spacing w:after="0" w:line="240" w:lineRule="auto"/>
        <w:jc w:val="both"/>
        <w:rPr>
          <w:rFonts w:ascii="Garamond" w:hAnsi="Garamond"/>
          <w:sz w:val="24"/>
          <w:szCs w:val="24"/>
        </w:rPr>
      </w:pPr>
      <w:r w:rsidRPr="00EE2868">
        <w:rPr>
          <w:rFonts w:ascii="Garamond" w:hAnsi="Garamond"/>
          <w:color w:val="000000"/>
          <w:sz w:val="24"/>
          <w:szCs w:val="24"/>
        </w:rPr>
        <w:t xml:space="preserve">Il modulo di domanda è disponibile presso le sedi comunali e sul Sito Istituzionale del Comune di Siapiccia, </w:t>
      </w:r>
      <w:hyperlink r:id="rId7" w:history="1">
        <w:r w:rsidRPr="00EE2868">
          <w:rPr>
            <w:rStyle w:val="Collegamentoipertestuale"/>
            <w:rFonts w:ascii="Garamond" w:hAnsi="Garamond"/>
            <w:sz w:val="24"/>
            <w:szCs w:val="24"/>
          </w:rPr>
          <w:t>www.comune.siapiccia.or.it</w:t>
        </w:r>
      </w:hyperlink>
      <w:r w:rsidRPr="00EE2868">
        <w:rPr>
          <w:rFonts w:ascii="Garamond" w:hAnsi="Garamond"/>
          <w:sz w:val="24"/>
          <w:szCs w:val="24"/>
        </w:rPr>
        <w:t xml:space="preserve"> nella sezione informativa e nell’Albo Pretorio on-line.</w:t>
      </w:r>
    </w:p>
    <w:p w14:paraId="35EC23EB" w14:textId="40CB6BCE" w:rsidR="00946205" w:rsidRPr="00EE2868" w:rsidRDefault="00946205" w:rsidP="00946205">
      <w:pPr>
        <w:spacing w:after="0" w:line="240" w:lineRule="auto"/>
        <w:jc w:val="both"/>
        <w:rPr>
          <w:rFonts w:ascii="Garamond" w:hAnsi="Garamond"/>
          <w:sz w:val="24"/>
          <w:szCs w:val="24"/>
        </w:rPr>
      </w:pPr>
      <w:r w:rsidRPr="00EE2868">
        <w:rPr>
          <w:rFonts w:ascii="Garamond" w:hAnsi="Garamond"/>
          <w:sz w:val="24"/>
          <w:szCs w:val="24"/>
        </w:rPr>
        <w:t>Alla domanda, compilata in ogni sua parte e sottoscritta, dovranno essere allegati:</w:t>
      </w:r>
    </w:p>
    <w:p w14:paraId="3F2ACF54" w14:textId="77777777" w:rsidR="00946205" w:rsidRPr="00EE2868" w:rsidRDefault="00946205" w:rsidP="00946205">
      <w:pPr>
        <w:spacing w:after="0" w:line="240" w:lineRule="auto"/>
        <w:jc w:val="both"/>
        <w:rPr>
          <w:rFonts w:ascii="Garamond" w:hAnsi="Garamond"/>
          <w:color w:val="000000"/>
          <w:sz w:val="24"/>
          <w:szCs w:val="24"/>
        </w:rPr>
      </w:pPr>
    </w:p>
    <w:p w14:paraId="6EFD482A" w14:textId="25AD5825" w:rsidR="00861280" w:rsidRDefault="00861280" w:rsidP="00946205">
      <w:pPr>
        <w:spacing w:after="0" w:line="240" w:lineRule="auto"/>
        <w:jc w:val="both"/>
        <w:rPr>
          <w:rFonts w:ascii="Garamond" w:hAnsi="Garamond"/>
          <w:b/>
          <w:bCs/>
          <w:color w:val="000000"/>
          <w:sz w:val="24"/>
          <w:szCs w:val="24"/>
        </w:rPr>
      </w:pPr>
      <w:r>
        <w:rPr>
          <w:rFonts w:ascii="Garamond" w:hAnsi="Garamond"/>
          <w:b/>
          <w:bCs/>
          <w:color w:val="000000"/>
          <w:sz w:val="24"/>
          <w:szCs w:val="24"/>
        </w:rPr>
        <w:t>Isee 2025</w:t>
      </w:r>
    </w:p>
    <w:p w14:paraId="0D886006" w14:textId="77777777" w:rsidR="00861280" w:rsidRDefault="00861280" w:rsidP="00946205">
      <w:pPr>
        <w:spacing w:after="0" w:line="240" w:lineRule="auto"/>
        <w:jc w:val="both"/>
        <w:rPr>
          <w:rFonts w:ascii="Garamond" w:hAnsi="Garamond"/>
          <w:b/>
          <w:bCs/>
          <w:color w:val="000000"/>
          <w:sz w:val="24"/>
          <w:szCs w:val="24"/>
        </w:rPr>
      </w:pPr>
      <w:r>
        <w:rPr>
          <w:rFonts w:ascii="Garamond" w:hAnsi="Garamond"/>
          <w:b/>
          <w:bCs/>
          <w:color w:val="000000"/>
          <w:sz w:val="24"/>
          <w:szCs w:val="24"/>
        </w:rPr>
        <w:t xml:space="preserve">Documento di identita’ </w:t>
      </w:r>
    </w:p>
    <w:p w14:paraId="6860A500" w14:textId="327A88B5" w:rsidR="00946205" w:rsidRPr="00EE2868" w:rsidRDefault="00861280" w:rsidP="00946205">
      <w:pPr>
        <w:spacing w:after="0" w:line="240" w:lineRule="auto"/>
        <w:jc w:val="both"/>
        <w:rPr>
          <w:rFonts w:ascii="Garamond" w:hAnsi="Garamond"/>
          <w:color w:val="000000"/>
          <w:sz w:val="24"/>
          <w:szCs w:val="24"/>
        </w:rPr>
      </w:pPr>
      <w:r>
        <w:rPr>
          <w:rFonts w:ascii="Garamond" w:hAnsi="Garamond"/>
          <w:b/>
          <w:bCs/>
          <w:color w:val="000000"/>
          <w:sz w:val="24"/>
          <w:szCs w:val="24"/>
        </w:rPr>
        <w:t>Titolo di studio</w:t>
      </w:r>
      <w:r w:rsidR="00946205" w:rsidRPr="00EE2868">
        <w:rPr>
          <w:rFonts w:ascii="Garamond" w:hAnsi="Garamond"/>
          <w:color w:val="000000"/>
          <w:sz w:val="24"/>
          <w:szCs w:val="24"/>
        </w:rPr>
        <w:t>.</w:t>
      </w:r>
    </w:p>
    <w:p w14:paraId="5EA6E8E2" w14:textId="77777777" w:rsidR="00946205" w:rsidRPr="00EE2868" w:rsidRDefault="00946205" w:rsidP="00946205">
      <w:pPr>
        <w:spacing w:after="0" w:line="240" w:lineRule="auto"/>
        <w:jc w:val="both"/>
        <w:rPr>
          <w:rFonts w:ascii="Garamond" w:hAnsi="Garamond"/>
          <w:color w:val="000000"/>
          <w:sz w:val="24"/>
          <w:szCs w:val="24"/>
        </w:rPr>
      </w:pPr>
    </w:p>
    <w:p w14:paraId="526DC431" w14:textId="77777777" w:rsidR="00946205" w:rsidRPr="00EE2868" w:rsidRDefault="00946205" w:rsidP="00946205">
      <w:pPr>
        <w:spacing w:after="0" w:line="240" w:lineRule="auto"/>
        <w:jc w:val="both"/>
        <w:rPr>
          <w:rFonts w:ascii="Garamond" w:hAnsi="Garamond"/>
          <w:color w:val="000000"/>
          <w:sz w:val="24"/>
          <w:szCs w:val="24"/>
        </w:rPr>
      </w:pPr>
    </w:p>
    <w:p w14:paraId="580C6F87" w14:textId="77777777" w:rsidR="00946205" w:rsidRPr="00EE2868" w:rsidRDefault="00946205" w:rsidP="00946205">
      <w:pPr>
        <w:spacing w:after="0" w:line="240" w:lineRule="auto"/>
        <w:jc w:val="center"/>
        <w:rPr>
          <w:rFonts w:ascii="Garamond" w:hAnsi="Garamond"/>
          <w:color w:val="000000"/>
          <w:sz w:val="24"/>
          <w:szCs w:val="24"/>
        </w:rPr>
      </w:pPr>
      <w:r w:rsidRPr="00EE2868">
        <w:rPr>
          <w:rFonts w:ascii="Garamond" w:hAnsi="Garamond"/>
          <w:b/>
          <w:color w:val="000000"/>
          <w:sz w:val="24"/>
          <w:szCs w:val="24"/>
        </w:rPr>
        <w:t>CONTROLLO E VERIDICITA’ DELLE DICHIARAZIONI RESE</w:t>
      </w:r>
    </w:p>
    <w:p w14:paraId="701F852D" w14:textId="77777777" w:rsidR="00946205" w:rsidRPr="00EE2868" w:rsidRDefault="00946205" w:rsidP="00946205">
      <w:pPr>
        <w:spacing w:after="0" w:line="240" w:lineRule="auto"/>
        <w:jc w:val="both"/>
        <w:rPr>
          <w:rFonts w:ascii="Garamond" w:hAnsi="Garamond"/>
          <w:b/>
          <w:color w:val="000000"/>
          <w:sz w:val="24"/>
          <w:szCs w:val="24"/>
        </w:rPr>
      </w:pPr>
      <w:r w:rsidRPr="00EE2868">
        <w:rPr>
          <w:rFonts w:ascii="Garamond" w:hAnsi="Garamond"/>
          <w:color w:val="000000"/>
          <w:sz w:val="24"/>
          <w:szCs w:val="24"/>
        </w:rPr>
        <w:t>L’Amministrazione verifica la veridicità delle dichiarazioni rese in sede di istanza provvedendo al recupero delle somme indebitamente percepite ed alla denuncia all’Autorità Giudiziaria ai sensi dell’art. 76 del DPR 445/2000 in caso di false dichiarazioni.</w:t>
      </w:r>
    </w:p>
    <w:p w14:paraId="04450836" w14:textId="77777777" w:rsidR="00946205" w:rsidRPr="00EE2868" w:rsidRDefault="00946205" w:rsidP="00946205">
      <w:pPr>
        <w:spacing w:after="0" w:line="240" w:lineRule="auto"/>
        <w:jc w:val="both"/>
        <w:rPr>
          <w:b/>
          <w:color w:val="000000"/>
          <w:sz w:val="24"/>
          <w:szCs w:val="24"/>
        </w:rPr>
      </w:pPr>
    </w:p>
    <w:p w14:paraId="6758B2A4" w14:textId="77777777" w:rsidR="00946205" w:rsidRPr="00EE2868" w:rsidRDefault="00946205" w:rsidP="00946205">
      <w:pPr>
        <w:spacing w:after="0" w:line="240" w:lineRule="auto"/>
        <w:jc w:val="center"/>
        <w:rPr>
          <w:rFonts w:ascii="Garamond" w:hAnsi="Garamond"/>
          <w:b/>
          <w:color w:val="000000"/>
          <w:sz w:val="24"/>
          <w:szCs w:val="24"/>
        </w:rPr>
      </w:pPr>
      <w:r w:rsidRPr="00EE2868">
        <w:rPr>
          <w:rFonts w:ascii="Garamond" w:hAnsi="Garamond"/>
          <w:b/>
          <w:color w:val="000000"/>
          <w:sz w:val="24"/>
          <w:szCs w:val="24"/>
        </w:rPr>
        <w:t>TRATTAMENTO DEI DATI</w:t>
      </w:r>
    </w:p>
    <w:p w14:paraId="50CA322A" w14:textId="77777777" w:rsidR="00946205" w:rsidRPr="00474B20" w:rsidRDefault="00946205" w:rsidP="00946205">
      <w:pPr>
        <w:spacing w:after="0" w:line="240" w:lineRule="auto"/>
        <w:jc w:val="both"/>
        <w:rPr>
          <w:rFonts w:ascii="Garamond" w:hAnsi="Garamond"/>
          <w:color w:val="000000"/>
          <w:sz w:val="24"/>
          <w:szCs w:val="24"/>
        </w:rPr>
      </w:pPr>
      <w:r w:rsidRPr="00EE2868">
        <w:rPr>
          <w:rFonts w:ascii="Garamond" w:hAnsi="Garamond"/>
          <w:color w:val="000000"/>
          <w:sz w:val="24"/>
          <w:szCs w:val="24"/>
        </w:rPr>
        <w:t>Il trattamento dei dati forniti nell’istanza e nella documentazione ad essa allegata avverrà nel rispetto delle previsioni del Regolamento UE 2016/679 per le finalità specifiche della procedura di cui al presente avviso, per quelle ad esse connesse e collegate e con le modalità</w:t>
      </w:r>
      <w:r w:rsidRPr="00474B20">
        <w:rPr>
          <w:rFonts w:ascii="Garamond" w:hAnsi="Garamond"/>
          <w:color w:val="000000"/>
          <w:sz w:val="24"/>
          <w:szCs w:val="24"/>
        </w:rPr>
        <w:t xml:space="preserve"> di cui alla separata informativa ai sensi e per gli effetti dell’art. 13 del Reg. UE 2016/679 che dovrà essere sottoscritta per presa visione ed accettazione nonché depositata congiuntamente all’istanza ed alla relativa documentazione per formarne parte integrante.</w:t>
      </w:r>
    </w:p>
    <w:p w14:paraId="77F3675F" w14:textId="77777777" w:rsidR="00946205" w:rsidRDefault="00946205" w:rsidP="00946205">
      <w:pPr>
        <w:spacing w:after="0" w:line="240" w:lineRule="auto"/>
        <w:rPr>
          <w:color w:val="000000"/>
          <w:sz w:val="24"/>
          <w:szCs w:val="24"/>
        </w:rPr>
      </w:pPr>
    </w:p>
    <w:p w14:paraId="4FD199DA" w14:textId="061B4F0C" w:rsidR="00946205" w:rsidRPr="00B33ACC" w:rsidRDefault="00946205" w:rsidP="00946205">
      <w:pPr>
        <w:spacing w:after="0" w:line="240" w:lineRule="auto"/>
        <w:jc w:val="both"/>
        <w:rPr>
          <w:rFonts w:ascii="Garamond" w:hAnsi="Garamond"/>
          <w:sz w:val="24"/>
          <w:szCs w:val="24"/>
        </w:rPr>
      </w:pPr>
      <w:r w:rsidRPr="00B33ACC">
        <w:rPr>
          <w:rFonts w:ascii="Garamond" w:hAnsi="Garamond"/>
          <w:sz w:val="24"/>
          <w:szCs w:val="24"/>
        </w:rPr>
        <w:t xml:space="preserve">Siapiccia, </w:t>
      </w:r>
    </w:p>
    <w:p w14:paraId="3708213A" w14:textId="77777777" w:rsidR="00946205" w:rsidRDefault="00946205" w:rsidP="00946205">
      <w:pPr>
        <w:spacing w:after="0" w:line="240" w:lineRule="auto"/>
        <w:jc w:val="both"/>
      </w:pPr>
    </w:p>
    <w:p w14:paraId="4DEF9087" w14:textId="77777777" w:rsidR="00946205" w:rsidRPr="00B33ACC" w:rsidRDefault="00946205" w:rsidP="00946205">
      <w:pPr>
        <w:spacing w:after="0" w:line="240" w:lineRule="auto"/>
        <w:ind w:left="4320" w:firstLine="720"/>
        <w:jc w:val="both"/>
        <w:rPr>
          <w:rFonts w:ascii="Garamond" w:hAnsi="Garamond"/>
          <w:color w:val="000000"/>
          <w:sz w:val="24"/>
          <w:szCs w:val="24"/>
        </w:rPr>
      </w:pPr>
      <w:r>
        <w:rPr>
          <w:rFonts w:ascii="Garamond" w:hAnsi="Garamond"/>
          <w:color w:val="000000"/>
          <w:sz w:val="24"/>
          <w:szCs w:val="24"/>
        </w:rPr>
        <w:t xml:space="preserve">  </w:t>
      </w:r>
      <w:r w:rsidRPr="00B33ACC">
        <w:rPr>
          <w:rFonts w:ascii="Garamond" w:hAnsi="Garamond"/>
          <w:color w:val="000000"/>
          <w:sz w:val="24"/>
          <w:szCs w:val="24"/>
        </w:rPr>
        <w:t>Il Responsabile del Servizio</w:t>
      </w:r>
    </w:p>
    <w:p w14:paraId="7A885871" w14:textId="77777777" w:rsidR="00946205" w:rsidRPr="00B44F0B" w:rsidRDefault="00946205" w:rsidP="00946205">
      <w:pPr>
        <w:spacing w:after="0" w:line="240" w:lineRule="auto"/>
        <w:ind w:left="4320" w:firstLine="720"/>
        <w:jc w:val="both"/>
        <w:rPr>
          <w:rFonts w:ascii="Garamond" w:hAnsi="Garamond"/>
          <w:i/>
          <w:color w:val="000000"/>
          <w:sz w:val="24"/>
          <w:szCs w:val="24"/>
        </w:rPr>
      </w:pPr>
      <w:r w:rsidRPr="00362A4E">
        <w:rPr>
          <w:rFonts w:ascii="Garamond" w:hAnsi="Garamond"/>
          <w:color w:val="000000"/>
          <w:sz w:val="24"/>
          <w:szCs w:val="24"/>
        </w:rPr>
        <w:t xml:space="preserve">     </w:t>
      </w:r>
      <w:r>
        <w:rPr>
          <w:rFonts w:ascii="Garamond" w:hAnsi="Garamond"/>
          <w:color w:val="000000"/>
          <w:sz w:val="24"/>
          <w:szCs w:val="24"/>
        </w:rPr>
        <w:t xml:space="preserve">    </w:t>
      </w:r>
      <w:r w:rsidRPr="00362A4E">
        <w:rPr>
          <w:rFonts w:ascii="Garamond" w:hAnsi="Garamond"/>
          <w:color w:val="000000"/>
          <w:sz w:val="24"/>
          <w:szCs w:val="24"/>
        </w:rPr>
        <w:t xml:space="preserve"> </w:t>
      </w:r>
      <w:r w:rsidRPr="00A34372">
        <w:rPr>
          <w:rFonts w:ascii="Garamond" w:hAnsi="Garamond"/>
          <w:i/>
          <w:iCs/>
          <w:color w:val="000000"/>
          <w:sz w:val="24"/>
          <w:szCs w:val="24"/>
        </w:rPr>
        <w:t>Dott.</w:t>
      </w:r>
      <w:r>
        <w:rPr>
          <w:rFonts w:ascii="Garamond" w:hAnsi="Garamond"/>
          <w:color w:val="000000"/>
          <w:sz w:val="24"/>
          <w:szCs w:val="24"/>
        </w:rPr>
        <w:t xml:space="preserve"> </w:t>
      </w:r>
      <w:r w:rsidRPr="00B44F0B">
        <w:rPr>
          <w:rFonts w:ascii="Garamond" w:hAnsi="Garamond"/>
          <w:i/>
          <w:color w:val="000000"/>
          <w:sz w:val="24"/>
          <w:szCs w:val="24"/>
        </w:rPr>
        <w:t xml:space="preserve">Giorgio Salis </w:t>
      </w:r>
    </w:p>
    <w:p w14:paraId="5BB5D93D" w14:textId="77777777" w:rsidR="00946205" w:rsidRDefault="00946205" w:rsidP="00946205">
      <w:pPr>
        <w:spacing w:after="0" w:line="240" w:lineRule="auto"/>
        <w:jc w:val="both"/>
      </w:pPr>
    </w:p>
    <w:p w14:paraId="3FDA738D" w14:textId="77777777" w:rsidR="007826FE" w:rsidRDefault="007826FE" w:rsidP="007826FE">
      <w:pPr>
        <w:jc w:val="both"/>
        <w:rPr>
          <w:rFonts w:ascii="Book Antiqua" w:eastAsia="Times New Roman" w:hAnsi="Book Antiqua" w:cs="Arial"/>
          <w:bCs/>
          <w:lang w:eastAsia="it-IT"/>
        </w:rPr>
      </w:pPr>
    </w:p>
    <w:sectPr w:rsidR="007826FE" w:rsidSect="00946205">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11"/>
    <w:lvl w:ilvl="0">
      <w:start w:val="1"/>
      <w:numFmt w:val="bullet"/>
      <w:lvlText w:val=""/>
      <w:lvlJc w:val="left"/>
      <w:pPr>
        <w:tabs>
          <w:tab w:val="num" w:pos="0"/>
        </w:tabs>
        <w:ind w:left="643" w:hanging="283"/>
      </w:pPr>
      <w:rPr>
        <w:rFonts w:ascii="Symbol" w:hAnsi="Symbol" w:cs="Symbol"/>
      </w:rPr>
    </w:lvl>
  </w:abstractNum>
  <w:abstractNum w:abstractNumId="1" w15:restartNumberingAfterBreak="0">
    <w:nsid w:val="015C644C"/>
    <w:multiLevelType w:val="hybridMultilevel"/>
    <w:tmpl w:val="E8DA8D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7B5890"/>
    <w:multiLevelType w:val="hybridMultilevel"/>
    <w:tmpl w:val="AEF0B5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350005"/>
    <w:multiLevelType w:val="hybridMultilevel"/>
    <w:tmpl w:val="BE1E0824"/>
    <w:lvl w:ilvl="0" w:tplc="63E82B76">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2C74599"/>
    <w:multiLevelType w:val="hybridMultilevel"/>
    <w:tmpl w:val="444CA1CA"/>
    <w:lvl w:ilvl="0" w:tplc="030C45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628B5"/>
    <w:multiLevelType w:val="hybridMultilevel"/>
    <w:tmpl w:val="3A3EDE3C"/>
    <w:lvl w:ilvl="0" w:tplc="FF2CE2E6">
      <w:numFmt w:val="bullet"/>
      <w:lvlText w:val="-"/>
      <w:lvlJc w:val="left"/>
      <w:pPr>
        <w:ind w:left="720"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55114C"/>
    <w:multiLevelType w:val="hybridMultilevel"/>
    <w:tmpl w:val="0630A50C"/>
    <w:lvl w:ilvl="0" w:tplc="7AE889C8">
      <w:start w:val="4"/>
      <w:numFmt w:val="upperLetter"/>
      <w:lvlText w:val="%1)"/>
      <w:lvlJc w:val="left"/>
      <w:pPr>
        <w:tabs>
          <w:tab w:val="num" w:pos="720"/>
        </w:tabs>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9D760A6"/>
    <w:multiLevelType w:val="hybridMultilevel"/>
    <w:tmpl w:val="2050D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E70147"/>
    <w:multiLevelType w:val="hybridMultilevel"/>
    <w:tmpl w:val="55CE56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3EF7897"/>
    <w:multiLevelType w:val="hybridMultilevel"/>
    <w:tmpl w:val="4EDCC0EA"/>
    <w:lvl w:ilvl="0" w:tplc="0DB67620">
      <w:start w:val="3"/>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47A2A71"/>
    <w:multiLevelType w:val="hybridMultilevel"/>
    <w:tmpl w:val="D168094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935435014">
    <w:abstractNumId w:val="8"/>
  </w:num>
  <w:num w:numId="2" w16cid:durableId="609893563">
    <w:abstractNumId w:val="10"/>
  </w:num>
  <w:num w:numId="3" w16cid:durableId="1476802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551959">
    <w:abstractNumId w:val="0"/>
  </w:num>
  <w:num w:numId="5" w16cid:durableId="59548006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128888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2603247">
    <w:abstractNumId w:val="2"/>
  </w:num>
  <w:num w:numId="8" w16cid:durableId="565578989">
    <w:abstractNumId w:val="7"/>
  </w:num>
  <w:num w:numId="9" w16cid:durableId="454105169">
    <w:abstractNumId w:val="5"/>
  </w:num>
  <w:num w:numId="10" w16cid:durableId="640771585">
    <w:abstractNumId w:val="4"/>
  </w:num>
  <w:num w:numId="11" w16cid:durableId="60642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68A"/>
    <w:rsid w:val="002E6556"/>
    <w:rsid w:val="003C4122"/>
    <w:rsid w:val="00481718"/>
    <w:rsid w:val="00533C6C"/>
    <w:rsid w:val="00544894"/>
    <w:rsid w:val="00657C9B"/>
    <w:rsid w:val="006F16FE"/>
    <w:rsid w:val="007826FE"/>
    <w:rsid w:val="00861280"/>
    <w:rsid w:val="00946205"/>
    <w:rsid w:val="00AD59D5"/>
    <w:rsid w:val="00B601E4"/>
    <w:rsid w:val="00BA1A75"/>
    <w:rsid w:val="00BD6FD6"/>
    <w:rsid w:val="00CF406C"/>
    <w:rsid w:val="00D612DA"/>
    <w:rsid w:val="00DB7F78"/>
    <w:rsid w:val="00F90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D05067"/>
  <w15:docId w15:val="{BC41DF78-92BB-4736-8B4A-DD2A1733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26FE"/>
    <w:rPr>
      <w:color w:val="0000FF" w:themeColor="hyperlink"/>
      <w:u w:val="single"/>
    </w:rPr>
  </w:style>
  <w:style w:type="paragraph" w:styleId="Paragrafoelenco">
    <w:name w:val="List Paragraph"/>
    <w:basedOn w:val="Normale"/>
    <w:uiPriority w:val="34"/>
    <w:qFormat/>
    <w:rsid w:val="00946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867493">
      <w:bodyDiv w:val="1"/>
      <w:marLeft w:val="0"/>
      <w:marRight w:val="0"/>
      <w:marTop w:val="0"/>
      <w:marBottom w:val="0"/>
      <w:divBdr>
        <w:top w:val="none" w:sz="0" w:space="0" w:color="auto"/>
        <w:left w:val="none" w:sz="0" w:space="0" w:color="auto"/>
        <w:bottom w:val="none" w:sz="0" w:space="0" w:color="auto"/>
        <w:right w:val="none" w:sz="0" w:space="0" w:color="auto"/>
      </w:divBdr>
    </w:div>
    <w:div w:id="110061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siapiccia.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siapiccia.or@legalmail.it" TargetMode="External"/><Relationship Id="rId5" Type="http://schemas.openxmlformats.org/officeDocument/2006/relationships/hyperlink" Target="mailto:amministrativo@comune.siapiccia.or.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1439</Words>
  <Characters>8208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SIDDI</dc:creator>
  <cp:keywords/>
  <dc:description/>
  <cp:lastModifiedBy>iosa</cp:lastModifiedBy>
  <cp:revision>8</cp:revision>
  <dcterms:created xsi:type="dcterms:W3CDTF">2021-02-05T11:57:00Z</dcterms:created>
  <dcterms:modified xsi:type="dcterms:W3CDTF">2025-07-14T07:19:00Z</dcterms:modified>
</cp:coreProperties>
</file>